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2B4" w:rsidRPr="00F96850" w:rsidRDefault="00F96850" w:rsidP="00F96850">
      <w:pPr>
        <w:widowControl w:val="0"/>
        <w:tabs>
          <w:tab w:val="left" w:pos="709"/>
          <w:tab w:val="left" w:pos="851"/>
        </w:tabs>
        <w:ind w:firstLine="8364"/>
        <w:jc w:val="both"/>
      </w:pPr>
      <w:r w:rsidRPr="00F96850">
        <w:rPr>
          <w:sz w:val="24"/>
          <w:szCs w:val="24"/>
        </w:rPr>
        <w:t>ПРОЕКТ</w:t>
      </w:r>
    </w:p>
    <w:p w:rsidR="00422493" w:rsidRDefault="00422493" w:rsidP="00422493">
      <w:pPr>
        <w:tabs>
          <w:tab w:val="left" w:pos="5245"/>
          <w:tab w:val="left" w:pos="5670"/>
          <w:tab w:val="left" w:pos="5812"/>
          <w:tab w:val="left" w:pos="6521"/>
        </w:tabs>
        <w:autoSpaceDE w:val="0"/>
        <w:autoSpaceDN w:val="0"/>
        <w:adjustRightInd w:val="0"/>
        <w:ind w:right="5103"/>
        <w:jc w:val="both"/>
      </w:pPr>
      <w:r>
        <w:t>О внесении изменений</w:t>
      </w:r>
      <w:r w:rsidRPr="0029371D">
        <w:t xml:space="preserve"> в приложение к постановлению администрации района от 25.11.2021 № 2092 </w:t>
      </w:r>
      <w:r>
        <w:t xml:space="preserve">                 </w:t>
      </w:r>
      <w:proofErr w:type="gramStart"/>
      <w:r>
        <w:t xml:space="preserve">   </w:t>
      </w:r>
      <w:r w:rsidRPr="0029371D">
        <w:t>«</w:t>
      </w:r>
      <w:proofErr w:type="gramEnd"/>
      <w:r w:rsidRPr="0029371D">
        <w:t>Об утверждении муниципальной программы «Развитие транспортной</w:t>
      </w:r>
      <w:r>
        <w:t xml:space="preserve"> </w:t>
      </w:r>
      <w:r w:rsidRPr="0029371D">
        <w:t>системы Нижневартовского района»</w:t>
      </w:r>
    </w:p>
    <w:p w:rsidR="00422493" w:rsidRDefault="00422493" w:rsidP="00422493">
      <w:pPr>
        <w:tabs>
          <w:tab w:val="left" w:pos="5245"/>
          <w:tab w:val="left" w:pos="5670"/>
          <w:tab w:val="left" w:pos="5812"/>
          <w:tab w:val="left" w:pos="6521"/>
        </w:tabs>
        <w:autoSpaceDE w:val="0"/>
        <w:autoSpaceDN w:val="0"/>
        <w:adjustRightInd w:val="0"/>
        <w:ind w:right="4961"/>
        <w:jc w:val="both"/>
      </w:pPr>
    </w:p>
    <w:p w:rsidR="00422493" w:rsidRDefault="00422493" w:rsidP="00422493">
      <w:pPr>
        <w:tabs>
          <w:tab w:val="left" w:pos="5245"/>
          <w:tab w:val="left" w:pos="5670"/>
          <w:tab w:val="left" w:pos="5812"/>
          <w:tab w:val="left" w:pos="6521"/>
        </w:tabs>
        <w:autoSpaceDE w:val="0"/>
        <w:autoSpaceDN w:val="0"/>
        <w:adjustRightInd w:val="0"/>
        <w:ind w:right="4961"/>
        <w:jc w:val="both"/>
      </w:pPr>
    </w:p>
    <w:p w:rsidR="00422493" w:rsidRPr="00171CCE" w:rsidRDefault="00422493" w:rsidP="00422493">
      <w:pPr>
        <w:suppressAutoHyphens/>
        <w:ind w:firstLine="709"/>
        <w:jc w:val="both"/>
      </w:pPr>
      <w:r w:rsidRPr="006F2F54">
        <w:rPr>
          <w:bCs/>
        </w:rPr>
        <w:t xml:space="preserve">В </w:t>
      </w:r>
      <w:r w:rsidRPr="00471109">
        <w:rPr>
          <w:bCs/>
        </w:rPr>
        <w:t xml:space="preserve">соответствии </w:t>
      </w:r>
      <w:r w:rsidR="00471109" w:rsidRPr="00471109">
        <w:rPr>
          <w:bCs/>
        </w:rPr>
        <w:t xml:space="preserve">со статьей 179 Бюджетного кодекса Российской Федерации, постановлением администрации района от 17.09.2021 № 1663 «О порядке разработки и реализации муниципальных программ Нижневартовского района», </w:t>
      </w:r>
      <w:r w:rsidR="00132311">
        <w:rPr>
          <w:bCs/>
        </w:rPr>
        <w:t xml:space="preserve">постановлением администрации Нижневартовского района                                    </w:t>
      </w:r>
      <w:r w:rsidR="00132311" w:rsidRPr="00132311">
        <w:rPr>
          <w:bCs/>
        </w:rPr>
        <w:t xml:space="preserve">от </w:t>
      </w:r>
      <w:r w:rsidR="009C5B9F">
        <w:rPr>
          <w:bCs/>
        </w:rPr>
        <w:t>13</w:t>
      </w:r>
      <w:r w:rsidR="00132311" w:rsidRPr="00132311">
        <w:t>.09.2023 №</w:t>
      </w:r>
      <w:r w:rsidR="009C5B9F">
        <w:t xml:space="preserve"> </w:t>
      </w:r>
      <w:bookmarkStart w:id="0" w:name="_GoBack"/>
      <w:bookmarkEnd w:id="0"/>
      <w:r w:rsidR="009C5B9F">
        <w:t xml:space="preserve">892 </w:t>
      </w:r>
      <w:r w:rsidR="00132311" w:rsidRPr="00132311">
        <w:t>«О принятии решения о внесении изменений в сводную бюджетную роспись бюджета Нижневартовского района на 2023 год и на плановый период 2024 и 2025 годов», с целью уточнения объемов финансирования мероприятий муниципальной программы</w:t>
      </w:r>
      <w:r w:rsidRPr="00132311">
        <w:t>:</w:t>
      </w:r>
      <w:r>
        <w:t xml:space="preserve">  </w:t>
      </w:r>
    </w:p>
    <w:p w:rsidR="00422493" w:rsidRDefault="00422493" w:rsidP="00422493">
      <w:pPr>
        <w:suppressAutoHyphens/>
        <w:ind w:firstLine="709"/>
        <w:jc w:val="both"/>
        <w:rPr>
          <w:color w:val="000000" w:themeColor="text1"/>
        </w:rPr>
      </w:pPr>
    </w:p>
    <w:p w:rsidR="00422493" w:rsidRPr="00907B71" w:rsidRDefault="00422493" w:rsidP="00422493">
      <w:pPr>
        <w:suppressAutoHyphens/>
        <w:ind w:firstLine="709"/>
        <w:jc w:val="both"/>
        <w:rPr>
          <w:color w:val="000000" w:themeColor="text1"/>
        </w:rPr>
      </w:pPr>
      <w:r w:rsidRPr="00A068BF">
        <w:rPr>
          <w:color w:val="000000" w:themeColor="text1"/>
        </w:rPr>
        <w:t>1. Внести в приложение к постановлению администрации района                             от 25.11.2021 № 2092 «Об утверждении муниципальной программы «Развитие транспортной системы Нижневартовского района» (с изменениями                               от 28.01.2022 № 116</w:t>
      </w:r>
      <w:r>
        <w:rPr>
          <w:color w:val="000000" w:themeColor="text1"/>
        </w:rPr>
        <w:t xml:space="preserve">, </w:t>
      </w:r>
      <w:r w:rsidRPr="00806C8B">
        <w:rPr>
          <w:color w:val="000000" w:themeColor="text1"/>
        </w:rPr>
        <w:t>от 17.03.2022 № 454</w:t>
      </w:r>
      <w:r>
        <w:rPr>
          <w:color w:val="000000" w:themeColor="text1"/>
        </w:rPr>
        <w:t xml:space="preserve">, от 22.06.2022 № 1380, </w:t>
      </w:r>
      <w:r w:rsidRPr="004B3E1D">
        <w:rPr>
          <w:color w:val="000000" w:themeColor="text1"/>
        </w:rPr>
        <w:t xml:space="preserve">от 05.09.2022    № </w:t>
      </w:r>
      <w:r w:rsidRPr="00907B71">
        <w:rPr>
          <w:color w:val="000000" w:themeColor="text1"/>
        </w:rPr>
        <w:t xml:space="preserve">1864, от 12.10.2022 № 2086, от 11.11.2022 № 2254, от 11.11.2022 № </w:t>
      </w:r>
      <w:r>
        <w:rPr>
          <w:color w:val="000000" w:themeColor="text1"/>
        </w:rPr>
        <w:t>2</w:t>
      </w:r>
      <w:r w:rsidRPr="00907B71">
        <w:rPr>
          <w:color w:val="000000" w:themeColor="text1"/>
        </w:rPr>
        <w:t xml:space="preserve">255 </w:t>
      </w:r>
      <w:r>
        <w:rPr>
          <w:color w:val="000000" w:themeColor="text1"/>
        </w:rPr>
        <w:t xml:space="preserve">                         </w:t>
      </w:r>
      <w:r w:rsidRPr="00907B71">
        <w:rPr>
          <w:color w:val="000000" w:themeColor="text1"/>
        </w:rPr>
        <w:t>от 19.12.2022 № 2539</w:t>
      </w:r>
      <w:r>
        <w:rPr>
          <w:color w:val="000000" w:themeColor="text1"/>
        </w:rPr>
        <w:t>, от 09.01.2023 № 13</w:t>
      </w:r>
      <w:r w:rsidR="006D12F6">
        <w:rPr>
          <w:color w:val="000000" w:themeColor="text1"/>
        </w:rPr>
        <w:t>, от 27.02.2023 № 181</w:t>
      </w:r>
      <w:r w:rsidR="0086491B">
        <w:rPr>
          <w:color w:val="000000" w:themeColor="text1"/>
        </w:rPr>
        <w:t>, от 18.05.2023</w:t>
      </w:r>
      <w:r w:rsidR="00955D8C" w:rsidRPr="00955D8C">
        <w:rPr>
          <w:color w:val="000000" w:themeColor="text1"/>
        </w:rPr>
        <w:t xml:space="preserve"> № </w:t>
      </w:r>
      <w:r w:rsidR="00955D8C" w:rsidRPr="00132311">
        <w:rPr>
          <w:color w:val="000000" w:themeColor="text1"/>
        </w:rPr>
        <w:t>478</w:t>
      </w:r>
      <w:r w:rsidR="00791887" w:rsidRPr="00132311">
        <w:rPr>
          <w:color w:val="000000" w:themeColor="text1"/>
        </w:rPr>
        <w:t xml:space="preserve">, от  </w:t>
      </w:r>
      <w:r w:rsidR="008C62DD">
        <w:rPr>
          <w:color w:val="000000" w:themeColor="text1"/>
        </w:rPr>
        <w:t>13</w:t>
      </w:r>
      <w:r w:rsidR="00791887" w:rsidRPr="00132311">
        <w:rPr>
          <w:color w:val="000000" w:themeColor="text1"/>
        </w:rPr>
        <w:t>.09.2023 №</w:t>
      </w:r>
      <w:r w:rsidR="008C62DD">
        <w:rPr>
          <w:color w:val="000000" w:themeColor="text1"/>
        </w:rPr>
        <w:t>894</w:t>
      </w:r>
      <w:r w:rsidR="00791887">
        <w:rPr>
          <w:color w:val="000000" w:themeColor="text1"/>
        </w:rPr>
        <w:t xml:space="preserve"> </w:t>
      </w:r>
      <w:r w:rsidR="00955D8C" w:rsidRPr="00955D8C">
        <w:rPr>
          <w:color w:val="000000" w:themeColor="text1"/>
        </w:rPr>
        <w:t xml:space="preserve">) </w:t>
      </w:r>
      <w:r w:rsidRPr="00907B71">
        <w:rPr>
          <w:color w:val="000000" w:themeColor="text1"/>
        </w:rPr>
        <w:t xml:space="preserve"> следующие изменения:</w:t>
      </w:r>
    </w:p>
    <w:p w:rsidR="00422493" w:rsidRPr="001709F0" w:rsidRDefault="00000314" w:rsidP="0095643D">
      <w:pPr>
        <w:suppressAutoHyphens/>
        <w:ind w:firstLine="709"/>
        <w:jc w:val="both"/>
        <w:rPr>
          <w:color w:val="000000" w:themeColor="text1"/>
        </w:rPr>
      </w:pPr>
      <w:r w:rsidRPr="001709F0">
        <w:rPr>
          <w:color w:val="000000" w:themeColor="text1"/>
        </w:rPr>
        <w:t>1.1. Строк</w:t>
      </w:r>
      <w:r w:rsidR="005605C3" w:rsidRPr="001709F0">
        <w:rPr>
          <w:color w:val="000000" w:themeColor="text1"/>
        </w:rPr>
        <w:t>у</w:t>
      </w:r>
      <w:r w:rsidR="00422493" w:rsidRPr="001709F0">
        <w:rPr>
          <w:color w:val="000000" w:themeColor="text1"/>
        </w:rPr>
        <w:t xml:space="preserve"> «Параметры финансового обеспечения муниципальной программы» Паспорта муниципальной программы изложить в новой редакции согласно приложению 1.</w:t>
      </w:r>
    </w:p>
    <w:p w:rsidR="00422493" w:rsidRPr="001709F0" w:rsidRDefault="00422493" w:rsidP="00422493">
      <w:pPr>
        <w:suppressAutoHyphens/>
        <w:ind w:firstLine="709"/>
        <w:jc w:val="both"/>
        <w:rPr>
          <w:color w:val="000000" w:themeColor="text1"/>
        </w:rPr>
      </w:pPr>
      <w:r w:rsidRPr="001709F0">
        <w:rPr>
          <w:color w:val="000000" w:themeColor="text1"/>
        </w:rPr>
        <w:t xml:space="preserve">1.2. </w:t>
      </w:r>
      <w:r w:rsidR="000D0FD9" w:rsidRPr="001709F0">
        <w:rPr>
          <w:color w:val="000000" w:themeColor="text1"/>
        </w:rPr>
        <w:t>П</w:t>
      </w:r>
      <w:r w:rsidR="0095643D" w:rsidRPr="001709F0">
        <w:rPr>
          <w:color w:val="000000" w:themeColor="text1"/>
        </w:rPr>
        <w:t>риложение</w:t>
      </w:r>
      <w:r w:rsidR="00E873B1" w:rsidRPr="001709F0">
        <w:rPr>
          <w:color w:val="000000" w:themeColor="text1"/>
        </w:rPr>
        <w:t xml:space="preserve"> 1 </w:t>
      </w:r>
      <w:r w:rsidR="00E873B1" w:rsidRPr="001709F0">
        <w:rPr>
          <w:bCs/>
          <w:color w:val="000000" w:themeColor="text1"/>
        </w:rPr>
        <w:t>изложить в новой редакции</w:t>
      </w:r>
      <w:r w:rsidR="00940815" w:rsidRPr="001709F0">
        <w:rPr>
          <w:bCs/>
          <w:color w:val="000000" w:themeColor="text1"/>
        </w:rPr>
        <w:t xml:space="preserve"> согласно</w:t>
      </w:r>
      <w:r w:rsidR="009A252A" w:rsidRPr="001709F0">
        <w:rPr>
          <w:bCs/>
          <w:color w:val="000000" w:themeColor="text1"/>
        </w:rPr>
        <w:t xml:space="preserve"> </w:t>
      </w:r>
      <w:r w:rsidR="00E873B1" w:rsidRPr="001709F0">
        <w:rPr>
          <w:bCs/>
          <w:color w:val="000000" w:themeColor="text1"/>
        </w:rPr>
        <w:t xml:space="preserve">приложению </w:t>
      </w:r>
      <w:r w:rsidR="00E873B1" w:rsidRPr="001709F0">
        <w:rPr>
          <w:color w:val="000000" w:themeColor="text1"/>
        </w:rPr>
        <w:t>2</w:t>
      </w:r>
      <w:r w:rsidRPr="001709F0">
        <w:rPr>
          <w:color w:val="000000" w:themeColor="text1"/>
        </w:rPr>
        <w:t>.</w:t>
      </w:r>
    </w:p>
    <w:p w:rsidR="00940815" w:rsidRPr="001709F0" w:rsidRDefault="00940815" w:rsidP="00940815">
      <w:pPr>
        <w:suppressAutoHyphens/>
        <w:ind w:firstLine="709"/>
        <w:jc w:val="both"/>
        <w:rPr>
          <w:color w:val="000000" w:themeColor="text1"/>
        </w:rPr>
      </w:pPr>
      <w:r w:rsidRPr="001709F0">
        <w:rPr>
          <w:color w:val="000000" w:themeColor="text1"/>
        </w:rPr>
        <w:t>1.3. В приложении 3 строку 1.4 изложить в новой редакции</w:t>
      </w:r>
      <w:r w:rsidR="0085271A" w:rsidRPr="001709F0">
        <w:rPr>
          <w:color w:val="000000" w:themeColor="text1"/>
        </w:rPr>
        <w:t xml:space="preserve"> </w:t>
      </w:r>
      <w:r w:rsidRPr="001709F0">
        <w:rPr>
          <w:color w:val="000000" w:themeColor="text1"/>
        </w:rPr>
        <w:t>согласно приложению 3.</w:t>
      </w:r>
    </w:p>
    <w:p w:rsidR="00940815" w:rsidRDefault="00940815" w:rsidP="00422493">
      <w:pPr>
        <w:suppressAutoHyphens/>
        <w:ind w:firstLine="709"/>
        <w:jc w:val="both"/>
        <w:rPr>
          <w:color w:val="000000" w:themeColor="text1"/>
        </w:rPr>
      </w:pPr>
    </w:p>
    <w:p w:rsidR="00422493" w:rsidRDefault="00422493" w:rsidP="00422493">
      <w:pPr>
        <w:suppressAutoHyphens/>
        <w:ind w:firstLine="709"/>
        <w:jc w:val="both"/>
        <w:rPr>
          <w:rFonts w:eastAsiaTheme="minorEastAsia"/>
        </w:rPr>
      </w:pPr>
      <w:r>
        <w:rPr>
          <w:rFonts w:eastAsiaTheme="minorEastAsia"/>
        </w:rPr>
        <w:t>2</w:t>
      </w:r>
      <w:r w:rsidRPr="008B61D0">
        <w:rPr>
          <w:rFonts w:eastAsiaTheme="minorEastAsia"/>
        </w:rPr>
        <w:t>. Отделу делопроизводства, контроля и обеспечения работы руководства управления обеспечения деятельности а</w:t>
      </w:r>
      <w:r>
        <w:rPr>
          <w:rFonts w:eastAsiaTheme="minorEastAsia"/>
        </w:rPr>
        <w:t>дминистрации района</w:t>
      </w:r>
      <w:r w:rsidRPr="008B61D0">
        <w:rPr>
          <w:rFonts w:eastAsiaTheme="minorEastAsia"/>
        </w:rPr>
        <w:t xml:space="preserve"> разместить постановление на официальном веб-сайте администрации района: </w:t>
      </w:r>
      <w:hyperlink r:id="rId8" w:history="1">
        <w:r w:rsidRPr="008B61D0">
          <w:rPr>
            <w:rFonts w:eastAsiaTheme="minorEastAsia"/>
          </w:rPr>
          <w:t>www.nvraion.ru</w:t>
        </w:r>
      </w:hyperlink>
      <w:r w:rsidRPr="008B61D0">
        <w:rPr>
          <w:rFonts w:eastAsiaTheme="minorEastAsia"/>
        </w:rPr>
        <w:t>.</w:t>
      </w:r>
    </w:p>
    <w:p w:rsidR="00422493" w:rsidRDefault="00422493" w:rsidP="00422493">
      <w:pPr>
        <w:suppressAutoHyphens/>
        <w:ind w:firstLine="709"/>
        <w:jc w:val="both"/>
        <w:rPr>
          <w:rFonts w:eastAsiaTheme="minorEastAsia"/>
        </w:rPr>
      </w:pPr>
    </w:p>
    <w:p w:rsidR="00422493" w:rsidRDefault="00422493" w:rsidP="00422493">
      <w:pPr>
        <w:suppressAutoHyphens/>
        <w:ind w:firstLine="709"/>
        <w:jc w:val="both"/>
        <w:rPr>
          <w:rFonts w:eastAsiaTheme="minorEastAsia"/>
        </w:rPr>
      </w:pPr>
      <w:r>
        <w:rPr>
          <w:rFonts w:eastAsiaTheme="minorEastAsia"/>
        </w:rPr>
        <w:t>3</w:t>
      </w:r>
      <w:r w:rsidRPr="008B61D0">
        <w:rPr>
          <w:rFonts w:eastAsiaTheme="minorEastAsia"/>
        </w:rPr>
        <w:t>. Управлению общественных связей и информационной политики администрации района (</w:t>
      </w:r>
      <w:r>
        <w:rPr>
          <w:rFonts w:eastAsiaTheme="minorEastAsia"/>
        </w:rPr>
        <w:t>С.Ю. Маликов</w:t>
      </w:r>
      <w:r w:rsidRPr="008B61D0">
        <w:rPr>
          <w:rFonts w:eastAsiaTheme="minorEastAsia"/>
        </w:rPr>
        <w:t xml:space="preserve">) опубликовать постановление                                 в приложении «Официальный бюллетень» к районной газете «Новости </w:t>
      </w:r>
      <w:proofErr w:type="spellStart"/>
      <w:r w:rsidRPr="008B61D0">
        <w:rPr>
          <w:rFonts w:eastAsiaTheme="minorEastAsia"/>
        </w:rPr>
        <w:t>Приобья</w:t>
      </w:r>
      <w:proofErr w:type="spellEnd"/>
      <w:r w:rsidRPr="008B61D0">
        <w:rPr>
          <w:rFonts w:eastAsiaTheme="minorEastAsia"/>
        </w:rPr>
        <w:t>».</w:t>
      </w:r>
    </w:p>
    <w:p w:rsidR="00422493" w:rsidRDefault="00422493" w:rsidP="00422493">
      <w:pPr>
        <w:pBdr>
          <w:top w:val="nil"/>
          <w:left w:val="nil"/>
          <w:bottom w:val="nil"/>
          <w:right w:val="nil"/>
          <w:between w:val="nil"/>
        </w:pBdr>
        <w:ind w:firstLine="709"/>
        <w:jc w:val="both"/>
      </w:pPr>
    </w:p>
    <w:p w:rsidR="00422493" w:rsidRPr="000F4153" w:rsidRDefault="00422493" w:rsidP="00422493">
      <w:pPr>
        <w:pBdr>
          <w:top w:val="nil"/>
          <w:left w:val="nil"/>
          <w:bottom w:val="nil"/>
          <w:right w:val="nil"/>
          <w:between w:val="nil"/>
        </w:pBdr>
        <w:ind w:firstLine="709"/>
        <w:jc w:val="both"/>
        <w:rPr>
          <w:color w:val="000000"/>
        </w:rPr>
      </w:pPr>
      <w:r>
        <w:t>4</w:t>
      </w:r>
      <w:r w:rsidRPr="008B61D0">
        <w:t xml:space="preserve">. </w:t>
      </w:r>
      <w:r w:rsidRPr="000F4153">
        <w:rPr>
          <w:color w:val="000000"/>
        </w:rPr>
        <w:t>Постановление вступает в силу после его официального опубликования (обнародования).</w:t>
      </w:r>
    </w:p>
    <w:p w:rsidR="00F96850" w:rsidRDefault="00F96850" w:rsidP="00422493">
      <w:pPr>
        <w:suppressAutoHyphens/>
        <w:ind w:firstLine="709"/>
        <w:jc w:val="both"/>
      </w:pPr>
    </w:p>
    <w:p w:rsidR="00422493" w:rsidRPr="00AA246D" w:rsidRDefault="00422493" w:rsidP="00422493">
      <w:pPr>
        <w:suppressAutoHyphens/>
        <w:ind w:firstLine="709"/>
        <w:jc w:val="both"/>
      </w:pPr>
      <w:r>
        <w:t>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561668" w:rsidRDefault="00561668" w:rsidP="00334287">
      <w:pPr>
        <w:pStyle w:val="ConsPlusNormal"/>
        <w:widowControl/>
        <w:ind w:firstLine="709"/>
        <w:jc w:val="both"/>
        <w:rPr>
          <w:rFonts w:ascii="Times New Roman" w:hAnsi="Times New Roman" w:cs="Times New Roman"/>
          <w:sz w:val="28"/>
          <w:szCs w:val="28"/>
        </w:rPr>
      </w:pPr>
    </w:p>
    <w:p w:rsidR="00422493" w:rsidRDefault="00422493" w:rsidP="00334287">
      <w:pPr>
        <w:pStyle w:val="ConsPlusNormal"/>
        <w:widowControl/>
        <w:ind w:firstLine="709"/>
        <w:jc w:val="both"/>
        <w:rPr>
          <w:rFonts w:ascii="Times New Roman" w:hAnsi="Times New Roman" w:cs="Times New Roman"/>
          <w:sz w:val="28"/>
          <w:szCs w:val="28"/>
        </w:rPr>
      </w:pPr>
    </w:p>
    <w:p w:rsidR="00422493" w:rsidRDefault="00422493" w:rsidP="00334287">
      <w:pPr>
        <w:pStyle w:val="ConsPlusNormal"/>
        <w:widowControl/>
        <w:ind w:firstLine="709"/>
        <w:jc w:val="both"/>
        <w:rPr>
          <w:rFonts w:ascii="Times New Roman" w:hAnsi="Times New Roman" w:cs="Times New Roman"/>
          <w:sz w:val="28"/>
          <w:szCs w:val="28"/>
        </w:rPr>
      </w:pPr>
    </w:p>
    <w:p w:rsidR="00AD6888" w:rsidRDefault="00F66220" w:rsidP="00F66220">
      <w:pPr>
        <w:tabs>
          <w:tab w:val="left" w:pos="0"/>
          <w:tab w:val="left" w:pos="8627"/>
        </w:tabs>
        <w:jc w:val="both"/>
      </w:pPr>
      <w:r>
        <w:t>Глава района                                                                                        Б.А. Саломатин</w:t>
      </w: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pPr>
    </w:p>
    <w:p w:rsidR="00422493" w:rsidRDefault="00422493" w:rsidP="00F66220">
      <w:pPr>
        <w:tabs>
          <w:tab w:val="left" w:pos="0"/>
          <w:tab w:val="left" w:pos="8627"/>
        </w:tabs>
        <w:jc w:val="both"/>
        <w:sectPr w:rsidR="00422493" w:rsidSect="00155994">
          <w:headerReference w:type="default" r:id="rId9"/>
          <w:pgSz w:w="11907" w:h="16840" w:code="9"/>
          <w:pgMar w:top="1134" w:right="567" w:bottom="1134" w:left="1701" w:header="720" w:footer="720" w:gutter="0"/>
          <w:cols w:space="720"/>
          <w:noEndnote/>
          <w:docGrid w:linePitch="381"/>
        </w:sectPr>
      </w:pPr>
    </w:p>
    <w:p w:rsidR="00422493" w:rsidRPr="00422493" w:rsidRDefault="00422493" w:rsidP="00422493">
      <w:pPr>
        <w:ind w:firstLine="10915"/>
      </w:pPr>
      <w:r w:rsidRPr="00422493">
        <w:lastRenderedPageBreak/>
        <w:t>Приложение 1 к постановлению</w:t>
      </w:r>
    </w:p>
    <w:p w:rsidR="00422493" w:rsidRPr="00422493" w:rsidRDefault="00422493" w:rsidP="00422493">
      <w:pPr>
        <w:ind w:firstLine="10915"/>
      </w:pPr>
      <w:r w:rsidRPr="00422493">
        <w:t>администрации района</w:t>
      </w:r>
    </w:p>
    <w:p w:rsidR="00422493" w:rsidRPr="00422493" w:rsidRDefault="00422493" w:rsidP="00422493">
      <w:pPr>
        <w:ind w:firstLine="10915"/>
      </w:pPr>
      <w:r w:rsidRPr="00422493">
        <w:t xml:space="preserve">от </w:t>
      </w:r>
      <w:r w:rsidR="00122A08">
        <w:t>__________</w:t>
      </w:r>
      <w:r w:rsidRPr="00422493">
        <w:t xml:space="preserve"> № </w:t>
      </w:r>
      <w:r w:rsidR="00122A08">
        <w:t>________</w:t>
      </w:r>
    </w:p>
    <w:p w:rsidR="00422493" w:rsidRPr="00422493" w:rsidRDefault="00422493" w:rsidP="00422493"/>
    <w:p w:rsidR="00422493" w:rsidRPr="00422493" w:rsidRDefault="00422493" w:rsidP="00422493">
      <w:pPr>
        <w:jc w:val="center"/>
        <w:rPr>
          <w:b/>
        </w:rPr>
      </w:pPr>
    </w:p>
    <w:p w:rsidR="00422493" w:rsidRPr="00422493" w:rsidRDefault="00422493" w:rsidP="00422493">
      <w:pPr>
        <w:jc w:val="center"/>
        <w:rPr>
          <w:b/>
        </w:rPr>
      </w:pPr>
      <w:r w:rsidRPr="00422493">
        <w:rPr>
          <w:b/>
        </w:rPr>
        <w:t>Изменение, которое вносится в Паспорт муниципальной программы</w:t>
      </w:r>
    </w:p>
    <w:p w:rsidR="00422493" w:rsidRPr="00422493" w:rsidRDefault="00422493" w:rsidP="00422493">
      <w:r w:rsidRPr="00422493">
        <w:t>«</w:t>
      </w: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263"/>
        <w:gridCol w:w="5111"/>
        <w:gridCol w:w="1417"/>
        <w:gridCol w:w="1276"/>
        <w:gridCol w:w="1276"/>
        <w:gridCol w:w="1275"/>
        <w:gridCol w:w="1623"/>
        <w:gridCol w:w="1324"/>
      </w:tblGrid>
      <w:tr w:rsidR="007B0B4C" w:rsidRPr="00422493" w:rsidTr="007B0B4C">
        <w:trPr>
          <w:trHeight w:val="20"/>
          <w:jc w:val="center"/>
        </w:trPr>
        <w:tc>
          <w:tcPr>
            <w:tcW w:w="2263" w:type="dxa"/>
            <w:vMerge w:val="restart"/>
          </w:tcPr>
          <w:p w:rsidR="007B0B4C" w:rsidRPr="00422493" w:rsidRDefault="007B0B4C" w:rsidP="00422493">
            <w:pPr>
              <w:rPr>
                <w:sz w:val="24"/>
                <w:szCs w:val="24"/>
              </w:rPr>
            </w:pPr>
            <w:r w:rsidRPr="00422493">
              <w:rPr>
                <w:sz w:val="24"/>
                <w:szCs w:val="24"/>
              </w:rPr>
              <w:t>Параметры финансового обеспечения муниципальной программы</w:t>
            </w:r>
          </w:p>
        </w:tc>
        <w:tc>
          <w:tcPr>
            <w:tcW w:w="5111" w:type="dxa"/>
            <w:vMerge w:val="restart"/>
          </w:tcPr>
          <w:p w:rsidR="007B0B4C" w:rsidRPr="00422493" w:rsidRDefault="007B0B4C" w:rsidP="00422493">
            <w:pPr>
              <w:rPr>
                <w:sz w:val="24"/>
                <w:szCs w:val="24"/>
              </w:rPr>
            </w:pPr>
            <w:r w:rsidRPr="00422493">
              <w:rPr>
                <w:sz w:val="24"/>
                <w:szCs w:val="24"/>
              </w:rPr>
              <w:t>Источники финансирования</w:t>
            </w:r>
          </w:p>
        </w:tc>
        <w:tc>
          <w:tcPr>
            <w:tcW w:w="8191" w:type="dxa"/>
            <w:gridSpan w:val="6"/>
            <w:vAlign w:val="center"/>
          </w:tcPr>
          <w:p w:rsidR="007B0B4C" w:rsidRPr="00422493" w:rsidRDefault="007B0B4C" w:rsidP="00422493">
            <w:pPr>
              <w:rPr>
                <w:sz w:val="24"/>
                <w:szCs w:val="24"/>
              </w:rPr>
            </w:pPr>
            <w:r w:rsidRPr="00422493">
              <w:rPr>
                <w:sz w:val="24"/>
                <w:szCs w:val="24"/>
              </w:rPr>
              <w:t>Расходы по годам (тыс. рублей)</w:t>
            </w:r>
          </w:p>
        </w:tc>
      </w:tr>
      <w:tr w:rsidR="007B0B4C" w:rsidRPr="00422493" w:rsidTr="007B0B4C">
        <w:trPr>
          <w:trHeight w:val="20"/>
          <w:jc w:val="center"/>
        </w:trPr>
        <w:tc>
          <w:tcPr>
            <w:tcW w:w="2263" w:type="dxa"/>
            <w:vMerge/>
          </w:tcPr>
          <w:p w:rsidR="007B0B4C" w:rsidRPr="00422493" w:rsidRDefault="007B0B4C" w:rsidP="0095643D">
            <w:pPr>
              <w:rPr>
                <w:sz w:val="24"/>
                <w:szCs w:val="24"/>
              </w:rPr>
            </w:pPr>
          </w:p>
        </w:tc>
        <w:tc>
          <w:tcPr>
            <w:tcW w:w="5111" w:type="dxa"/>
            <w:vMerge/>
          </w:tcPr>
          <w:p w:rsidR="007B0B4C" w:rsidRPr="00422493" w:rsidRDefault="007B0B4C" w:rsidP="0095643D">
            <w:pPr>
              <w:rPr>
                <w:sz w:val="24"/>
                <w:szCs w:val="24"/>
              </w:rPr>
            </w:pPr>
          </w:p>
        </w:tc>
        <w:tc>
          <w:tcPr>
            <w:tcW w:w="1417" w:type="dxa"/>
          </w:tcPr>
          <w:p w:rsidR="007B0B4C" w:rsidRPr="00422493" w:rsidRDefault="007B0B4C" w:rsidP="0095643D">
            <w:pPr>
              <w:rPr>
                <w:sz w:val="24"/>
                <w:szCs w:val="24"/>
              </w:rPr>
            </w:pPr>
            <w:r w:rsidRPr="00422493">
              <w:rPr>
                <w:sz w:val="24"/>
                <w:szCs w:val="24"/>
              </w:rPr>
              <w:t>Всего</w:t>
            </w:r>
          </w:p>
        </w:tc>
        <w:tc>
          <w:tcPr>
            <w:tcW w:w="1276" w:type="dxa"/>
          </w:tcPr>
          <w:p w:rsidR="007B0B4C" w:rsidRPr="00422493" w:rsidRDefault="007B0B4C" w:rsidP="0095643D">
            <w:pPr>
              <w:rPr>
                <w:sz w:val="24"/>
                <w:szCs w:val="24"/>
              </w:rPr>
            </w:pPr>
            <w:r w:rsidRPr="00422493">
              <w:rPr>
                <w:sz w:val="24"/>
                <w:szCs w:val="24"/>
              </w:rPr>
              <w:t>20</w:t>
            </w:r>
            <w:r w:rsidRPr="00422493">
              <w:rPr>
                <w:sz w:val="24"/>
                <w:szCs w:val="24"/>
              </w:rPr>
              <w:softHyphen/>
              <w:t>22</w:t>
            </w:r>
          </w:p>
        </w:tc>
        <w:tc>
          <w:tcPr>
            <w:tcW w:w="1276" w:type="dxa"/>
          </w:tcPr>
          <w:p w:rsidR="007B0B4C" w:rsidRPr="00422493" w:rsidRDefault="007B0B4C" w:rsidP="0095643D">
            <w:pPr>
              <w:rPr>
                <w:sz w:val="24"/>
                <w:szCs w:val="24"/>
              </w:rPr>
            </w:pPr>
            <w:r w:rsidRPr="00422493">
              <w:rPr>
                <w:sz w:val="24"/>
                <w:szCs w:val="24"/>
              </w:rPr>
              <w:t>2023</w:t>
            </w:r>
          </w:p>
        </w:tc>
        <w:tc>
          <w:tcPr>
            <w:tcW w:w="1275" w:type="dxa"/>
          </w:tcPr>
          <w:p w:rsidR="007B0B4C" w:rsidRPr="00422493" w:rsidRDefault="007B0B4C" w:rsidP="0095643D">
            <w:pPr>
              <w:rPr>
                <w:sz w:val="24"/>
                <w:szCs w:val="24"/>
              </w:rPr>
            </w:pPr>
            <w:r w:rsidRPr="00422493">
              <w:rPr>
                <w:sz w:val="24"/>
                <w:szCs w:val="24"/>
              </w:rPr>
              <w:t>2024</w:t>
            </w:r>
          </w:p>
        </w:tc>
        <w:tc>
          <w:tcPr>
            <w:tcW w:w="1623" w:type="dxa"/>
          </w:tcPr>
          <w:p w:rsidR="007B0B4C" w:rsidRPr="00422493" w:rsidRDefault="007B0B4C" w:rsidP="0095643D">
            <w:pPr>
              <w:rPr>
                <w:sz w:val="24"/>
                <w:szCs w:val="24"/>
              </w:rPr>
            </w:pPr>
            <w:r w:rsidRPr="00422493">
              <w:rPr>
                <w:sz w:val="24"/>
                <w:szCs w:val="24"/>
              </w:rPr>
              <w:t>2025</w:t>
            </w:r>
          </w:p>
        </w:tc>
        <w:tc>
          <w:tcPr>
            <w:tcW w:w="1324" w:type="dxa"/>
          </w:tcPr>
          <w:p w:rsidR="007B0B4C" w:rsidRPr="00422493" w:rsidRDefault="007B0B4C" w:rsidP="0095643D">
            <w:pPr>
              <w:rPr>
                <w:sz w:val="24"/>
                <w:szCs w:val="24"/>
              </w:rPr>
            </w:pPr>
            <w:r w:rsidRPr="00422493">
              <w:rPr>
                <w:sz w:val="24"/>
                <w:szCs w:val="24"/>
              </w:rPr>
              <w:t>2026‒2030</w:t>
            </w:r>
          </w:p>
        </w:tc>
      </w:tr>
      <w:tr w:rsidR="00D30CDD" w:rsidRPr="00422493" w:rsidTr="001E7E32">
        <w:trPr>
          <w:trHeight w:val="20"/>
          <w:jc w:val="center"/>
        </w:trPr>
        <w:tc>
          <w:tcPr>
            <w:tcW w:w="2263" w:type="dxa"/>
            <w:vMerge/>
          </w:tcPr>
          <w:p w:rsidR="00D30CDD" w:rsidRPr="00422493" w:rsidRDefault="00D30CDD" w:rsidP="00D30CDD">
            <w:pPr>
              <w:rPr>
                <w:sz w:val="24"/>
                <w:szCs w:val="24"/>
              </w:rPr>
            </w:pPr>
          </w:p>
        </w:tc>
        <w:tc>
          <w:tcPr>
            <w:tcW w:w="5111" w:type="dxa"/>
          </w:tcPr>
          <w:p w:rsidR="00D30CDD" w:rsidRPr="00C44096" w:rsidRDefault="00D30CDD" w:rsidP="00D30CDD">
            <w:pPr>
              <w:rPr>
                <w:sz w:val="24"/>
                <w:szCs w:val="24"/>
                <w:highlight w:val="yellow"/>
              </w:rPr>
            </w:pPr>
            <w:r w:rsidRPr="00422493">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630 960,7</w:t>
            </w:r>
          </w:p>
        </w:tc>
        <w:tc>
          <w:tcPr>
            <w:tcW w:w="1276" w:type="dxa"/>
            <w:tcBorders>
              <w:top w:val="single" w:sz="4" w:space="0" w:color="auto"/>
              <w:left w:val="nil"/>
              <w:bottom w:val="single" w:sz="4" w:space="0" w:color="auto"/>
              <w:right w:val="single" w:sz="4" w:space="0" w:color="auto"/>
            </w:tcBorders>
            <w:shd w:val="clear" w:color="auto" w:fill="auto"/>
            <w:vAlign w:val="bottom"/>
          </w:tcPr>
          <w:p w:rsidR="00D30CDD" w:rsidRDefault="00D30CDD" w:rsidP="00D30CDD">
            <w:pPr>
              <w:jc w:val="right"/>
              <w:rPr>
                <w:sz w:val="22"/>
                <w:szCs w:val="22"/>
              </w:rPr>
            </w:pPr>
            <w:r>
              <w:rPr>
                <w:sz w:val="22"/>
                <w:szCs w:val="22"/>
              </w:rPr>
              <w:t>74 833,6</w:t>
            </w:r>
          </w:p>
        </w:tc>
        <w:tc>
          <w:tcPr>
            <w:tcW w:w="1276" w:type="dxa"/>
            <w:tcBorders>
              <w:top w:val="single" w:sz="4" w:space="0" w:color="auto"/>
              <w:left w:val="nil"/>
              <w:bottom w:val="single" w:sz="4" w:space="0" w:color="auto"/>
              <w:right w:val="single" w:sz="4" w:space="0" w:color="auto"/>
            </w:tcBorders>
            <w:shd w:val="clear" w:color="auto" w:fill="auto"/>
            <w:vAlign w:val="bottom"/>
          </w:tcPr>
          <w:p w:rsidR="00D30CDD" w:rsidRDefault="00D30CDD" w:rsidP="00D30CDD">
            <w:pPr>
              <w:jc w:val="right"/>
              <w:rPr>
                <w:sz w:val="22"/>
                <w:szCs w:val="22"/>
              </w:rPr>
            </w:pPr>
            <w:r>
              <w:rPr>
                <w:sz w:val="22"/>
                <w:szCs w:val="22"/>
              </w:rPr>
              <w:t>149 655,9</w:t>
            </w:r>
          </w:p>
        </w:tc>
        <w:tc>
          <w:tcPr>
            <w:tcW w:w="1275" w:type="dxa"/>
            <w:tcBorders>
              <w:top w:val="single" w:sz="4" w:space="0" w:color="auto"/>
              <w:left w:val="nil"/>
              <w:bottom w:val="single" w:sz="4" w:space="0" w:color="auto"/>
              <w:right w:val="single" w:sz="4" w:space="0" w:color="auto"/>
            </w:tcBorders>
            <w:shd w:val="clear" w:color="auto" w:fill="auto"/>
            <w:vAlign w:val="bottom"/>
          </w:tcPr>
          <w:p w:rsidR="00D30CDD" w:rsidRDefault="00D30CDD" w:rsidP="00D30CDD">
            <w:pPr>
              <w:jc w:val="right"/>
              <w:rPr>
                <w:sz w:val="22"/>
                <w:szCs w:val="22"/>
              </w:rPr>
            </w:pPr>
            <w:r>
              <w:rPr>
                <w:sz w:val="22"/>
                <w:szCs w:val="22"/>
              </w:rPr>
              <w:t>80 294,0</w:t>
            </w:r>
          </w:p>
        </w:tc>
        <w:tc>
          <w:tcPr>
            <w:tcW w:w="1623" w:type="dxa"/>
            <w:tcBorders>
              <w:top w:val="single" w:sz="4" w:space="0" w:color="auto"/>
              <w:left w:val="nil"/>
              <w:bottom w:val="single" w:sz="4" w:space="0" w:color="auto"/>
              <w:right w:val="single" w:sz="4" w:space="0" w:color="auto"/>
            </w:tcBorders>
            <w:shd w:val="clear" w:color="auto" w:fill="auto"/>
            <w:vAlign w:val="bottom"/>
          </w:tcPr>
          <w:p w:rsidR="00D30CDD" w:rsidRDefault="00D30CDD" w:rsidP="00D30CDD">
            <w:pPr>
              <w:jc w:val="right"/>
              <w:rPr>
                <w:sz w:val="22"/>
                <w:szCs w:val="22"/>
              </w:rPr>
            </w:pPr>
            <w:r>
              <w:rPr>
                <w:sz w:val="22"/>
                <w:szCs w:val="22"/>
              </w:rPr>
              <w:t>80 114,7</w:t>
            </w:r>
          </w:p>
        </w:tc>
        <w:tc>
          <w:tcPr>
            <w:tcW w:w="1324" w:type="dxa"/>
            <w:tcBorders>
              <w:top w:val="single" w:sz="4" w:space="0" w:color="auto"/>
              <w:left w:val="nil"/>
              <w:bottom w:val="single" w:sz="4" w:space="0" w:color="auto"/>
              <w:right w:val="single" w:sz="4" w:space="0" w:color="auto"/>
            </w:tcBorders>
            <w:shd w:val="clear" w:color="auto" w:fill="auto"/>
            <w:vAlign w:val="bottom"/>
          </w:tcPr>
          <w:p w:rsidR="00D30CDD" w:rsidRDefault="00D30CDD" w:rsidP="00D30CDD">
            <w:pPr>
              <w:jc w:val="right"/>
              <w:rPr>
                <w:sz w:val="22"/>
                <w:szCs w:val="22"/>
              </w:rPr>
            </w:pPr>
            <w:r>
              <w:rPr>
                <w:sz w:val="22"/>
                <w:szCs w:val="22"/>
              </w:rPr>
              <w:t>246 062,5</w:t>
            </w:r>
          </w:p>
        </w:tc>
      </w:tr>
      <w:tr w:rsidR="00D30CDD" w:rsidRPr="00422493" w:rsidTr="001E7E32">
        <w:trPr>
          <w:trHeight w:val="20"/>
          <w:jc w:val="center"/>
        </w:trPr>
        <w:tc>
          <w:tcPr>
            <w:tcW w:w="2263" w:type="dxa"/>
            <w:vMerge/>
          </w:tcPr>
          <w:p w:rsidR="00D30CDD" w:rsidRPr="00422493" w:rsidRDefault="00D30CDD" w:rsidP="00D30CDD">
            <w:pPr>
              <w:rPr>
                <w:sz w:val="24"/>
                <w:szCs w:val="24"/>
              </w:rPr>
            </w:pPr>
          </w:p>
        </w:tc>
        <w:tc>
          <w:tcPr>
            <w:tcW w:w="5111" w:type="dxa"/>
          </w:tcPr>
          <w:p w:rsidR="00D30CDD" w:rsidRDefault="00D30CDD" w:rsidP="00D30CDD">
            <w:pPr>
              <w:rPr>
                <w:sz w:val="24"/>
                <w:szCs w:val="24"/>
              </w:rPr>
            </w:pPr>
            <w:r w:rsidRPr="00422493">
              <w:rPr>
                <w:sz w:val="24"/>
                <w:szCs w:val="24"/>
              </w:rPr>
              <w:t>местный бюджет</w:t>
            </w:r>
          </w:p>
        </w:tc>
        <w:tc>
          <w:tcPr>
            <w:tcW w:w="1417" w:type="dxa"/>
            <w:tcBorders>
              <w:top w:val="nil"/>
              <w:left w:val="single" w:sz="4" w:space="0" w:color="auto"/>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483 329,5</w:t>
            </w:r>
          </w:p>
        </w:tc>
        <w:tc>
          <w:tcPr>
            <w:tcW w:w="1276"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46 715,6</w:t>
            </w:r>
          </w:p>
        </w:tc>
        <w:tc>
          <w:tcPr>
            <w:tcW w:w="1276"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114 942,4</w:t>
            </w:r>
          </w:p>
        </w:tc>
        <w:tc>
          <w:tcPr>
            <w:tcW w:w="1275"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35 911,1</w:t>
            </w:r>
          </w:p>
        </w:tc>
        <w:tc>
          <w:tcPr>
            <w:tcW w:w="1623"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39 697,9</w:t>
            </w:r>
          </w:p>
        </w:tc>
        <w:tc>
          <w:tcPr>
            <w:tcW w:w="1324"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246 062,5</w:t>
            </w:r>
          </w:p>
        </w:tc>
      </w:tr>
      <w:tr w:rsidR="00D30CDD" w:rsidRPr="00422493" w:rsidTr="001E7E32">
        <w:trPr>
          <w:trHeight w:val="20"/>
          <w:jc w:val="center"/>
        </w:trPr>
        <w:tc>
          <w:tcPr>
            <w:tcW w:w="2263" w:type="dxa"/>
            <w:vMerge/>
          </w:tcPr>
          <w:p w:rsidR="00D30CDD" w:rsidRPr="00422493" w:rsidRDefault="00D30CDD" w:rsidP="00D30CDD">
            <w:pPr>
              <w:rPr>
                <w:sz w:val="24"/>
                <w:szCs w:val="24"/>
              </w:rPr>
            </w:pPr>
          </w:p>
        </w:tc>
        <w:tc>
          <w:tcPr>
            <w:tcW w:w="5111" w:type="dxa"/>
          </w:tcPr>
          <w:p w:rsidR="00D30CDD" w:rsidRDefault="00D30CDD" w:rsidP="00D30CDD">
            <w:pPr>
              <w:rPr>
                <w:sz w:val="24"/>
                <w:szCs w:val="24"/>
              </w:rPr>
            </w:pPr>
            <w:r w:rsidRPr="00422493">
              <w:rPr>
                <w:sz w:val="24"/>
                <w:szCs w:val="24"/>
              </w:rPr>
              <w:t>муниципальный дорожный фонд</w:t>
            </w:r>
            <w:r>
              <w:rPr>
                <w:sz w:val="24"/>
                <w:szCs w:val="24"/>
              </w:rPr>
              <w:t xml:space="preserve">, </w:t>
            </w:r>
          </w:p>
          <w:p w:rsidR="00D30CDD" w:rsidRPr="00C44096" w:rsidRDefault="00D30CDD" w:rsidP="00D30CDD">
            <w:pPr>
              <w:rPr>
                <w:sz w:val="24"/>
                <w:szCs w:val="24"/>
                <w:highlight w:val="yellow"/>
              </w:rPr>
            </w:pPr>
            <w:r>
              <w:rPr>
                <w:sz w:val="24"/>
                <w:szCs w:val="24"/>
              </w:rPr>
              <w:t>в т.ч.:</w:t>
            </w:r>
          </w:p>
        </w:tc>
        <w:tc>
          <w:tcPr>
            <w:tcW w:w="1417" w:type="dxa"/>
            <w:tcBorders>
              <w:top w:val="nil"/>
              <w:left w:val="single" w:sz="4" w:space="0" w:color="auto"/>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147 631,2</w:t>
            </w:r>
          </w:p>
        </w:tc>
        <w:tc>
          <w:tcPr>
            <w:tcW w:w="1276"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28 117,9</w:t>
            </w:r>
          </w:p>
        </w:tc>
        <w:tc>
          <w:tcPr>
            <w:tcW w:w="1276"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34 713,5</w:t>
            </w:r>
          </w:p>
        </w:tc>
        <w:tc>
          <w:tcPr>
            <w:tcW w:w="1275"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44 382,9</w:t>
            </w:r>
          </w:p>
        </w:tc>
        <w:tc>
          <w:tcPr>
            <w:tcW w:w="1623"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40 416,8</w:t>
            </w:r>
          </w:p>
        </w:tc>
        <w:tc>
          <w:tcPr>
            <w:tcW w:w="1324"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0,00</w:t>
            </w:r>
          </w:p>
        </w:tc>
      </w:tr>
      <w:tr w:rsidR="00D30CDD" w:rsidRPr="00422493" w:rsidTr="001E7E32">
        <w:trPr>
          <w:trHeight w:val="20"/>
          <w:jc w:val="center"/>
        </w:trPr>
        <w:tc>
          <w:tcPr>
            <w:tcW w:w="2263" w:type="dxa"/>
            <w:vMerge/>
          </w:tcPr>
          <w:p w:rsidR="00D30CDD" w:rsidRPr="00422493" w:rsidRDefault="00D30CDD" w:rsidP="00D30CDD">
            <w:pPr>
              <w:rPr>
                <w:sz w:val="24"/>
                <w:szCs w:val="24"/>
              </w:rPr>
            </w:pPr>
          </w:p>
        </w:tc>
        <w:tc>
          <w:tcPr>
            <w:tcW w:w="5111" w:type="dxa"/>
          </w:tcPr>
          <w:p w:rsidR="00D30CDD" w:rsidRPr="00C44096" w:rsidRDefault="00D30CDD" w:rsidP="00D30CDD">
            <w:pPr>
              <w:rPr>
                <w:sz w:val="24"/>
                <w:szCs w:val="24"/>
                <w:highlight w:val="yellow"/>
              </w:rPr>
            </w:pPr>
            <w:r w:rsidRPr="00C44096">
              <w:rPr>
                <w:sz w:val="24"/>
                <w:szCs w:val="24"/>
              </w:rPr>
              <w:t>местный бюджет</w:t>
            </w:r>
          </w:p>
        </w:tc>
        <w:tc>
          <w:tcPr>
            <w:tcW w:w="1417" w:type="dxa"/>
            <w:tcBorders>
              <w:top w:val="nil"/>
              <w:left w:val="single" w:sz="4" w:space="0" w:color="auto"/>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129 605,4</w:t>
            </w:r>
          </w:p>
        </w:tc>
        <w:tc>
          <w:tcPr>
            <w:tcW w:w="1276"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28 117,9</w:t>
            </w:r>
          </w:p>
        </w:tc>
        <w:tc>
          <w:tcPr>
            <w:tcW w:w="1276"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34 713,5</w:t>
            </w:r>
          </w:p>
        </w:tc>
        <w:tc>
          <w:tcPr>
            <w:tcW w:w="1275"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32 962,3</w:t>
            </w:r>
          </w:p>
        </w:tc>
        <w:tc>
          <w:tcPr>
            <w:tcW w:w="1623"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33 811,6</w:t>
            </w:r>
          </w:p>
        </w:tc>
        <w:tc>
          <w:tcPr>
            <w:tcW w:w="1324"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0,00</w:t>
            </w:r>
          </w:p>
        </w:tc>
      </w:tr>
      <w:tr w:rsidR="00D30CDD" w:rsidRPr="00422493" w:rsidTr="001E7E32">
        <w:trPr>
          <w:trHeight w:val="20"/>
          <w:jc w:val="center"/>
        </w:trPr>
        <w:tc>
          <w:tcPr>
            <w:tcW w:w="2263" w:type="dxa"/>
            <w:vMerge/>
          </w:tcPr>
          <w:p w:rsidR="00D30CDD" w:rsidRPr="00422493" w:rsidRDefault="00D30CDD" w:rsidP="00D30CDD">
            <w:pPr>
              <w:rPr>
                <w:sz w:val="24"/>
                <w:szCs w:val="24"/>
              </w:rPr>
            </w:pPr>
          </w:p>
        </w:tc>
        <w:tc>
          <w:tcPr>
            <w:tcW w:w="5111" w:type="dxa"/>
          </w:tcPr>
          <w:p w:rsidR="00D30CDD" w:rsidRPr="00C44096" w:rsidRDefault="00D30CDD" w:rsidP="00D30CDD">
            <w:pPr>
              <w:rPr>
                <w:sz w:val="24"/>
                <w:szCs w:val="24"/>
                <w:highlight w:val="yellow"/>
              </w:rPr>
            </w:pPr>
            <w:r w:rsidRPr="00422493">
              <w:rPr>
                <w:sz w:val="24"/>
                <w:szCs w:val="24"/>
              </w:rPr>
              <w:t>бюджет автономного округа</w:t>
            </w:r>
          </w:p>
        </w:tc>
        <w:tc>
          <w:tcPr>
            <w:tcW w:w="1417" w:type="dxa"/>
            <w:tcBorders>
              <w:top w:val="nil"/>
              <w:left w:val="single" w:sz="4" w:space="0" w:color="auto"/>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18 025,8</w:t>
            </w:r>
          </w:p>
        </w:tc>
        <w:tc>
          <w:tcPr>
            <w:tcW w:w="1276"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0,00</w:t>
            </w:r>
          </w:p>
        </w:tc>
        <w:tc>
          <w:tcPr>
            <w:tcW w:w="1275"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11 420,6</w:t>
            </w:r>
          </w:p>
        </w:tc>
        <w:tc>
          <w:tcPr>
            <w:tcW w:w="1623"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6 605,2</w:t>
            </w:r>
          </w:p>
        </w:tc>
        <w:tc>
          <w:tcPr>
            <w:tcW w:w="1324" w:type="dxa"/>
            <w:tcBorders>
              <w:top w:val="nil"/>
              <w:left w:val="nil"/>
              <w:bottom w:val="single" w:sz="4" w:space="0" w:color="auto"/>
              <w:right w:val="single" w:sz="4" w:space="0" w:color="auto"/>
            </w:tcBorders>
            <w:shd w:val="clear" w:color="auto" w:fill="auto"/>
            <w:vAlign w:val="bottom"/>
          </w:tcPr>
          <w:p w:rsidR="00D30CDD" w:rsidRDefault="00D30CDD" w:rsidP="00D30CDD">
            <w:pPr>
              <w:jc w:val="right"/>
              <w:rPr>
                <w:color w:val="000000"/>
                <w:sz w:val="22"/>
                <w:szCs w:val="22"/>
              </w:rPr>
            </w:pPr>
            <w:r>
              <w:rPr>
                <w:color w:val="000000"/>
                <w:sz w:val="22"/>
                <w:szCs w:val="22"/>
              </w:rPr>
              <w:t>0,00</w:t>
            </w:r>
          </w:p>
        </w:tc>
      </w:tr>
    </w:tbl>
    <w:p w:rsidR="00422493" w:rsidRDefault="00422493" w:rsidP="00BD1FC6">
      <w:pPr>
        <w:jc w:val="right"/>
      </w:pPr>
      <w:r w:rsidRPr="00422493">
        <w:t>».</w:t>
      </w:r>
    </w:p>
    <w:p w:rsidR="00BD1FC6" w:rsidRDefault="00BD1FC6" w:rsidP="00422493"/>
    <w:p w:rsidR="00BD1FC6" w:rsidRPr="00422493" w:rsidRDefault="00BD1FC6" w:rsidP="00422493">
      <w:pPr>
        <w:sectPr w:rsidR="00BD1FC6" w:rsidRPr="00422493" w:rsidSect="00F96850">
          <w:pgSz w:w="16840" w:h="11907" w:orient="landscape" w:code="9"/>
          <w:pgMar w:top="1134" w:right="567" w:bottom="1134" w:left="851" w:header="720" w:footer="720" w:gutter="0"/>
          <w:cols w:space="720"/>
          <w:noEndnote/>
          <w:docGrid w:linePitch="381"/>
        </w:sectPr>
      </w:pPr>
    </w:p>
    <w:p w:rsidR="00422493" w:rsidRPr="00422493" w:rsidRDefault="00422493" w:rsidP="00422493">
      <w:pPr>
        <w:ind w:firstLine="10490"/>
      </w:pPr>
      <w:bookmarkStart w:id="1" w:name="_Hlk125761056"/>
      <w:r w:rsidRPr="00422493">
        <w:lastRenderedPageBreak/>
        <w:t>Приложение 2 к постановлению</w:t>
      </w:r>
    </w:p>
    <w:p w:rsidR="00422493" w:rsidRPr="00422493" w:rsidRDefault="00422493" w:rsidP="00422493">
      <w:pPr>
        <w:ind w:firstLine="10490"/>
      </w:pPr>
      <w:r w:rsidRPr="00422493">
        <w:t>администрации района</w:t>
      </w:r>
    </w:p>
    <w:p w:rsidR="00422493" w:rsidRPr="00422493" w:rsidRDefault="00422493" w:rsidP="00422493">
      <w:pPr>
        <w:ind w:firstLine="10490"/>
      </w:pPr>
      <w:r w:rsidRPr="00422493">
        <w:t xml:space="preserve">от </w:t>
      </w:r>
      <w:r w:rsidR="00967A49">
        <w:t>______</w:t>
      </w:r>
      <w:r w:rsidRPr="00422493">
        <w:t xml:space="preserve"> № </w:t>
      </w:r>
      <w:r w:rsidR="00967A49">
        <w:t>_____</w:t>
      </w:r>
    </w:p>
    <w:p w:rsidR="00422493" w:rsidRPr="00422493" w:rsidRDefault="00422493" w:rsidP="00422493"/>
    <w:bookmarkEnd w:id="1"/>
    <w:p w:rsidR="00C73F33" w:rsidRPr="00792407" w:rsidRDefault="00C73F33" w:rsidP="00C73F33">
      <w:pPr>
        <w:widowControl w:val="0"/>
        <w:tabs>
          <w:tab w:val="left" w:pos="10773"/>
        </w:tabs>
        <w:autoSpaceDE w:val="0"/>
        <w:autoSpaceDN w:val="0"/>
        <w:adjustRightInd w:val="0"/>
        <w:ind w:left="12333"/>
      </w:pPr>
      <w:r>
        <w:t>«Приложение 1</w:t>
      </w:r>
    </w:p>
    <w:p w:rsidR="00C73F33" w:rsidRDefault="00C73F33" w:rsidP="00C73F33">
      <w:pPr>
        <w:jc w:val="center"/>
        <w:rPr>
          <w:b/>
        </w:rPr>
      </w:pPr>
    </w:p>
    <w:p w:rsidR="00C73F33" w:rsidRDefault="00C73F33" w:rsidP="00C73F33">
      <w:pPr>
        <w:jc w:val="center"/>
        <w:rPr>
          <w:b/>
        </w:rPr>
      </w:pPr>
      <w:r w:rsidRPr="00792407">
        <w:rPr>
          <w:b/>
        </w:rPr>
        <w:t>Распределение финансовых ресурсов муниципальной программы</w:t>
      </w:r>
      <w:r>
        <w:rPr>
          <w:b/>
        </w:rPr>
        <w:t xml:space="preserve"> (по годам) </w:t>
      </w:r>
    </w:p>
    <w:p w:rsidR="00311490" w:rsidRDefault="00311490" w:rsidP="00C73F33">
      <w:pPr>
        <w:jc w:val="center"/>
        <w:rPr>
          <w: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260"/>
        <w:gridCol w:w="2410"/>
        <w:gridCol w:w="10"/>
        <w:gridCol w:w="1549"/>
        <w:gridCol w:w="11"/>
        <w:gridCol w:w="1406"/>
        <w:gridCol w:w="11"/>
        <w:gridCol w:w="1123"/>
        <w:gridCol w:w="1134"/>
        <w:gridCol w:w="1134"/>
        <w:gridCol w:w="1134"/>
        <w:gridCol w:w="1134"/>
      </w:tblGrid>
      <w:tr w:rsidR="000C2AB9" w:rsidRPr="001E7E32" w:rsidTr="001E7E32">
        <w:tc>
          <w:tcPr>
            <w:tcW w:w="988" w:type="dxa"/>
            <w:vMerge w:val="restart"/>
            <w:shd w:val="clear" w:color="auto" w:fill="auto"/>
            <w:hideMark/>
          </w:tcPr>
          <w:p w:rsidR="000C2AB9" w:rsidRPr="001E7E32" w:rsidRDefault="000C2AB9" w:rsidP="000C2AB9">
            <w:pPr>
              <w:rPr>
                <w:b/>
                <w:sz w:val="22"/>
                <w:szCs w:val="22"/>
              </w:rPr>
            </w:pPr>
            <w:r w:rsidRPr="001E7E32">
              <w:rPr>
                <w:b/>
                <w:sz w:val="22"/>
                <w:szCs w:val="22"/>
              </w:rPr>
              <w:br w:type="page"/>
              <w:t>Номер структурного элемента</w:t>
            </w:r>
          </w:p>
        </w:tc>
        <w:tc>
          <w:tcPr>
            <w:tcW w:w="3260" w:type="dxa"/>
            <w:vMerge w:val="restart"/>
            <w:shd w:val="clear" w:color="auto" w:fill="auto"/>
            <w:hideMark/>
          </w:tcPr>
          <w:p w:rsidR="000C2AB9" w:rsidRPr="001E7E32" w:rsidRDefault="000C2AB9" w:rsidP="000C2AB9">
            <w:pPr>
              <w:rPr>
                <w:b/>
                <w:sz w:val="22"/>
                <w:szCs w:val="22"/>
              </w:rPr>
            </w:pPr>
            <w:r w:rsidRPr="001E7E32">
              <w:rPr>
                <w:b/>
                <w:sz w:val="22"/>
                <w:szCs w:val="22"/>
              </w:rPr>
              <w:t>Структурный элемент муниципальной программы</w:t>
            </w:r>
          </w:p>
        </w:tc>
        <w:tc>
          <w:tcPr>
            <w:tcW w:w="2420" w:type="dxa"/>
            <w:gridSpan w:val="2"/>
            <w:vMerge w:val="restart"/>
            <w:shd w:val="clear" w:color="auto" w:fill="auto"/>
            <w:hideMark/>
          </w:tcPr>
          <w:p w:rsidR="000C2AB9" w:rsidRPr="001E7E32" w:rsidRDefault="000C2AB9" w:rsidP="000C2AB9">
            <w:pPr>
              <w:rPr>
                <w:b/>
                <w:sz w:val="22"/>
                <w:szCs w:val="22"/>
              </w:rPr>
            </w:pPr>
            <w:r w:rsidRPr="001E7E32">
              <w:rPr>
                <w:b/>
                <w:sz w:val="22"/>
                <w:szCs w:val="22"/>
              </w:rPr>
              <w:t>Ответственный</w:t>
            </w:r>
          </w:p>
          <w:p w:rsidR="000C2AB9" w:rsidRPr="001E7E32" w:rsidRDefault="000C2AB9" w:rsidP="000C2AB9">
            <w:pPr>
              <w:rPr>
                <w:b/>
                <w:sz w:val="22"/>
                <w:szCs w:val="22"/>
              </w:rPr>
            </w:pPr>
            <w:r w:rsidRPr="001E7E32">
              <w:rPr>
                <w:b/>
                <w:sz w:val="22"/>
                <w:szCs w:val="22"/>
              </w:rPr>
              <w:t>исполнитель/</w:t>
            </w:r>
          </w:p>
          <w:p w:rsidR="000C2AB9" w:rsidRPr="001E7E32" w:rsidRDefault="000C2AB9" w:rsidP="000C2AB9">
            <w:pPr>
              <w:rPr>
                <w:b/>
                <w:sz w:val="22"/>
                <w:szCs w:val="22"/>
              </w:rPr>
            </w:pPr>
            <w:r w:rsidRPr="001E7E32">
              <w:rPr>
                <w:b/>
                <w:sz w:val="22"/>
                <w:szCs w:val="22"/>
              </w:rPr>
              <w:t>соисполнитель</w:t>
            </w:r>
          </w:p>
        </w:tc>
        <w:tc>
          <w:tcPr>
            <w:tcW w:w="1560" w:type="dxa"/>
            <w:gridSpan w:val="2"/>
            <w:vMerge w:val="restart"/>
            <w:shd w:val="clear" w:color="auto" w:fill="auto"/>
            <w:hideMark/>
          </w:tcPr>
          <w:p w:rsidR="000C2AB9" w:rsidRPr="001E7E32" w:rsidRDefault="000C2AB9" w:rsidP="000C2AB9">
            <w:pPr>
              <w:rPr>
                <w:b/>
                <w:sz w:val="22"/>
                <w:szCs w:val="22"/>
              </w:rPr>
            </w:pPr>
            <w:r w:rsidRPr="001E7E32">
              <w:rPr>
                <w:b/>
                <w:sz w:val="22"/>
                <w:szCs w:val="22"/>
              </w:rPr>
              <w:t>Источники</w:t>
            </w:r>
          </w:p>
          <w:p w:rsidR="000C2AB9" w:rsidRPr="001E7E32" w:rsidRDefault="000C2AB9" w:rsidP="000C2AB9">
            <w:pPr>
              <w:rPr>
                <w:b/>
                <w:sz w:val="22"/>
                <w:szCs w:val="22"/>
              </w:rPr>
            </w:pPr>
            <w:r w:rsidRPr="001E7E32">
              <w:rPr>
                <w:b/>
                <w:sz w:val="22"/>
                <w:szCs w:val="22"/>
              </w:rPr>
              <w:t>финансирования</w:t>
            </w:r>
          </w:p>
        </w:tc>
        <w:tc>
          <w:tcPr>
            <w:tcW w:w="7076" w:type="dxa"/>
            <w:gridSpan w:val="7"/>
            <w:shd w:val="clear" w:color="auto" w:fill="auto"/>
            <w:hideMark/>
          </w:tcPr>
          <w:p w:rsidR="000C2AB9" w:rsidRPr="001E7E32" w:rsidRDefault="000C2AB9" w:rsidP="000C2AB9">
            <w:pPr>
              <w:rPr>
                <w:b/>
                <w:sz w:val="22"/>
                <w:szCs w:val="22"/>
              </w:rPr>
            </w:pPr>
            <w:r w:rsidRPr="001E7E32">
              <w:rPr>
                <w:b/>
                <w:sz w:val="22"/>
                <w:szCs w:val="22"/>
              </w:rPr>
              <w:t>Финансовые затраты на реализацию (тыс. рублей)</w:t>
            </w:r>
          </w:p>
        </w:tc>
      </w:tr>
      <w:tr w:rsidR="000C2AB9" w:rsidRPr="001E7E32" w:rsidTr="001E7E32">
        <w:tc>
          <w:tcPr>
            <w:tcW w:w="988" w:type="dxa"/>
            <w:vMerge/>
            <w:shd w:val="clear" w:color="auto" w:fill="auto"/>
            <w:hideMark/>
          </w:tcPr>
          <w:p w:rsidR="000C2AB9" w:rsidRPr="001E7E32" w:rsidRDefault="000C2AB9" w:rsidP="000C2AB9">
            <w:pPr>
              <w:rPr>
                <w:b/>
                <w:sz w:val="22"/>
                <w:szCs w:val="22"/>
              </w:rPr>
            </w:pPr>
          </w:p>
        </w:tc>
        <w:tc>
          <w:tcPr>
            <w:tcW w:w="3260" w:type="dxa"/>
            <w:vMerge/>
            <w:shd w:val="clear" w:color="auto" w:fill="auto"/>
            <w:hideMark/>
          </w:tcPr>
          <w:p w:rsidR="000C2AB9" w:rsidRPr="001E7E32" w:rsidRDefault="000C2AB9" w:rsidP="000C2AB9">
            <w:pPr>
              <w:rPr>
                <w:b/>
                <w:sz w:val="22"/>
                <w:szCs w:val="22"/>
              </w:rPr>
            </w:pPr>
          </w:p>
        </w:tc>
        <w:tc>
          <w:tcPr>
            <w:tcW w:w="2420" w:type="dxa"/>
            <w:gridSpan w:val="2"/>
            <w:vMerge/>
            <w:shd w:val="clear" w:color="auto" w:fill="auto"/>
            <w:hideMark/>
          </w:tcPr>
          <w:p w:rsidR="000C2AB9" w:rsidRPr="001E7E32" w:rsidRDefault="000C2AB9" w:rsidP="000C2AB9">
            <w:pPr>
              <w:rPr>
                <w:b/>
                <w:sz w:val="22"/>
                <w:szCs w:val="22"/>
              </w:rPr>
            </w:pPr>
          </w:p>
        </w:tc>
        <w:tc>
          <w:tcPr>
            <w:tcW w:w="1560" w:type="dxa"/>
            <w:gridSpan w:val="2"/>
            <w:vMerge/>
            <w:shd w:val="clear" w:color="auto" w:fill="auto"/>
            <w:hideMark/>
          </w:tcPr>
          <w:p w:rsidR="000C2AB9" w:rsidRPr="001E7E32" w:rsidRDefault="000C2AB9" w:rsidP="000C2AB9">
            <w:pPr>
              <w:rPr>
                <w:b/>
                <w:sz w:val="22"/>
                <w:szCs w:val="22"/>
              </w:rPr>
            </w:pPr>
          </w:p>
        </w:tc>
        <w:tc>
          <w:tcPr>
            <w:tcW w:w="1417" w:type="dxa"/>
            <w:gridSpan w:val="2"/>
            <w:vMerge w:val="restart"/>
            <w:shd w:val="clear" w:color="auto" w:fill="auto"/>
            <w:hideMark/>
          </w:tcPr>
          <w:p w:rsidR="000C2AB9" w:rsidRPr="001E7E32" w:rsidRDefault="000C2AB9" w:rsidP="000C2AB9">
            <w:pPr>
              <w:rPr>
                <w:b/>
                <w:sz w:val="22"/>
                <w:szCs w:val="22"/>
              </w:rPr>
            </w:pPr>
            <w:r w:rsidRPr="001E7E32">
              <w:rPr>
                <w:b/>
                <w:sz w:val="22"/>
                <w:szCs w:val="22"/>
              </w:rPr>
              <w:t>всего</w:t>
            </w:r>
          </w:p>
        </w:tc>
        <w:tc>
          <w:tcPr>
            <w:tcW w:w="5659" w:type="dxa"/>
            <w:gridSpan w:val="5"/>
            <w:shd w:val="clear" w:color="auto" w:fill="auto"/>
            <w:hideMark/>
          </w:tcPr>
          <w:p w:rsidR="000C2AB9" w:rsidRPr="001E7E32" w:rsidRDefault="000C2AB9" w:rsidP="000C2AB9">
            <w:pPr>
              <w:rPr>
                <w:b/>
                <w:sz w:val="22"/>
                <w:szCs w:val="22"/>
              </w:rPr>
            </w:pPr>
            <w:r w:rsidRPr="001E7E32">
              <w:rPr>
                <w:b/>
                <w:sz w:val="22"/>
                <w:szCs w:val="22"/>
              </w:rPr>
              <w:t>в том числе:</w:t>
            </w:r>
          </w:p>
        </w:tc>
      </w:tr>
      <w:tr w:rsidR="000C2AB9" w:rsidRPr="001E7E32" w:rsidTr="001E7E32">
        <w:tc>
          <w:tcPr>
            <w:tcW w:w="988" w:type="dxa"/>
            <w:vMerge/>
            <w:shd w:val="clear" w:color="auto" w:fill="auto"/>
            <w:hideMark/>
          </w:tcPr>
          <w:p w:rsidR="000C2AB9" w:rsidRPr="001E7E32" w:rsidRDefault="000C2AB9" w:rsidP="000C2AB9">
            <w:pPr>
              <w:rPr>
                <w:b/>
                <w:sz w:val="22"/>
                <w:szCs w:val="22"/>
              </w:rPr>
            </w:pPr>
          </w:p>
        </w:tc>
        <w:tc>
          <w:tcPr>
            <w:tcW w:w="3260" w:type="dxa"/>
            <w:vMerge/>
            <w:shd w:val="clear" w:color="auto" w:fill="auto"/>
            <w:hideMark/>
          </w:tcPr>
          <w:p w:rsidR="000C2AB9" w:rsidRPr="001E7E32" w:rsidRDefault="000C2AB9" w:rsidP="000C2AB9">
            <w:pPr>
              <w:rPr>
                <w:b/>
                <w:sz w:val="22"/>
                <w:szCs w:val="22"/>
              </w:rPr>
            </w:pPr>
          </w:p>
        </w:tc>
        <w:tc>
          <w:tcPr>
            <w:tcW w:w="2420" w:type="dxa"/>
            <w:gridSpan w:val="2"/>
            <w:vMerge/>
            <w:shd w:val="clear" w:color="auto" w:fill="auto"/>
            <w:hideMark/>
          </w:tcPr>
          <w:p w:rsidR="000C2AB9" w:rsidRPr="001E7E32" w:rsidRDefault="000C2AB9" w:rsidP="000C2AB9">
            <w:pPr>
              <w:rPr>
                <w:b/>
                <w:sz w:val="22"/>
                <w:szCs w:val="22"/>
              </w:rPr>
            </w:pPr>
          </w:p>
        </w:tc>
        <w:tc>
          <w:tcPr>
            <w:tcW w:w="1560" w:type="dxa"/>
            <w:gridSpan w:val="2"/>
            <w:vMerge/>
            <w:shd w:val="clear" w:color="auto" w:fill="auto"/>
            <w:hideMark/>
          </w:tcPr>
          <w:p w:rsidR="000C2AB9" w:rsidRPr="001E7E32" w:rsidRDefault="000C2AB9" w:rsidP="000C2AB9">
            <w:pPr>
              <w:rPr>
                <w:b/>
                <w:sz w:val="22"/>
                <w:szCs w:val="22"/>
              </w:rPr>
            </w:pPr>
          </w:p>
        </w:tc>
        <w:tc>
          <w:tcPr>
            <w:tcW w:w="1417" w:type="dxa"/>
            <w:gridSpan w:val="2"/>
            <w:vMerge/>
            <w:shd w:val="clear" w:color="auto" w:fill="auto"/>
            <w:hideMark/>
          </w:tcPr>
          <w:p w:rsidR="000C2AB9" w:rsidRPr="001E7E32" w:rsidRDefault="000C2AB9" w:rsidP="000C2AB9">
            <w:pPr>
              <w:rPr>
                <w:b/>
                <w:sz w:val="22"/>
                <w:szCs w:val="22"/>
              </w:rPr>
            </w:pPr>
          </w:p>
        </w:tc>
        <w:tc>
          <w:tcPr>
            <w:tcW w:w="1123" w:type="dxa"/>
            <w:shd w:val="clear" w:color="auto" w:fill="auto"/>
            <w:hideMark/>
          </w:tcPr>
          <w:p w:rsidR="000C2AB9" w:rsidRPr="001E7E32" w:rsidRDefault="000C2AB9" w:rsidP="000C2AB9">
            <w:pPr>
              <w:rPr>
                <w:b/>
                <w:sz w:val="22"/>
                <w:szCs w:val="22"/>
              </w:rPr>
            </w:pPr>
            <w:r w:rsidRPr="001E7E32">
              <w:rPr>
                <w:b/>
                <w:sz w:val="22"/>
                <w:szCs w:val="22"/>
              </w:rPr>
              <w:t>2022 год</w:t>
            </w:r>
          </w:p>
        </w:tc>
        <w:tc>
          <w:tcPr>
            <w:tcW w:w="1134" w:type="dxa"/>
            <w:shd w:val="clear" w:color="auto" w:fill="auto"/>
            <w:hideMark/>
          </w:tcPr>
          <w:p w:rsidR="000C2AB9" w:rsidRPr="001E7E32" w:rsidRDefault="000C2AB9" w:rsidP="000C2AB9">
            <w:pPr>
              <w:rPr>
                <w:b/>
                <w:sz w:val="22"/>
                <w:szCs w:val="22"/>
              </w:rPr>
            </w:pPr>
            <w:r w:rsidRPr="001E7E32">
              <w:rPr>
                <w:b/>
                <w:sz w:val="22"/>
                <w:szCs w:val="22"/>
              </w:rPr>
              <w:t>2023 год</w:t>
            </w:r>
          </w:p>
        </w:tc>
        <w:tc>
          <w:tcPr>
            <w:tcW w:w="1134" w:type="dxa"/>
            <w:shd w:val="clear" w:color="auto" w:fill="auto"/>
            <w:hideMark/>
          </w:tcPr>
          <w:p w:rsidR="000C2AB9" w:rsidRPr="001E7E32" w:rsidRDefault="000C2AB9" w:rsidP="000C2AB9">
            <w:pPr>
              <w:rPr>
                <w:b/>
                <w:sz w:val="22"/>
                <w:szCs w:val="22"/>
              </w:rPr>
            </w:pPr>
            <w:r w:rsidRPr="001E7E32">
              <w:rPr>
                <w:b/>
                <w:sz w:val="22"/>
                <w:szCs w:val="22"/>
              </w:rPr>
              <w:t>2024 год</w:t>
            </w:r>
          </w:p>
        </w:tc>
        <w:tc>
          <w:tcPr>
            <w:tcW w:w="1134" w:type="dxa"/>
            <w:shd w:val="clear" w:color="auto" w:fill="auto"/>
            <w:hideMark/>
          </w:tcPr>
          <w:p w:rsidR="000C2AB9" w:rsidRPr="001E7E32" w:rsidRDefault="000C2AB9" w:rsidP="000C2AB9">
            <w:pPr>
              <w:rPr>
                <w:b/>
                <w:sz w:val="22"/>
                <w:szCs w:val="22"/>
              </w:rPr>
            </w:pPr>
            <w:r w:rsidRPr="001E7E32">
              <w:rPr>
                <w:b/>
                <w:sz w:val="22"/>
                <w:szCs w:val="22"/>
              </w:rPr>
              <w:t>2025 год</w:t>
            </w:r>
          </w:p>
        </w:tc>
        <w:tc>
          <w:tcPr>
            <w:tcW w:w="1134" w:type="dxa"/>
            <w:shd w:val="clear" w:color="auto" w:fill="auto"/>
            <w:hideMark/>
          </w:tcPr>
          <w:p w:rsidR="000C2AB9" w:rsidRPr="001E7E32" w:rsidRDefault="000C2AB9" w:rsidP="000C2AB9">
            <w:pPr>
              <w:rPr>
                <w:b/>
                <w:sz w:val="22"/>
                <w:szCs w:val="22"/>
              </w:rPr>
            </w:pPr>
            <w:r w:rsidRPr="001E7E32">
              <w:rPr>
                <w:b/>
                <w:sz w:val="22"/>
                <w:szCs w:val="22"/>
              </w:rPr>
              <w:t>2026‒2030 годы</w:t>
            </w:r>
          </w:p>
        </w:tc>
      </w:tr>
      <w:tr w:rsidR="000C2AB9" w:rsidRPr="001E7E32" w:rsidTr="001E7E32">
        <w:tc>
          <w:tcPr>
            <w:tcW w:w="988" w:type="dxa"/>
            <w:shd w:val="clear" w:color="auto" w:fill="auto"/>
            <w:noWrap/>
            <w:hideMark/>
          </w:tcPr>
          <w:p w:rsidR="000C2AB9" w:rsidRPr="001E7E32" w:rsidRDefault="000C2AB9" w:rsidP="000C2AB9">
            <w:pPr>
              <w:rPr>
                <w:b/>
                <w:sz w:val="22"/>
                <w:szCs w:val="22"/>
              </w:rPr>
            </w:pPr>
            <w:r w:rsidRPr="001E7E32">
              <w:rPr>
                <w:b/>
                <w:sz w:val="22"/>
                <w:szCs w:val="22"/>
              </w:rPr>
              <w:t>1</w:t>
            </w:r>
          </w:p>
        </w:tc>
        <w:tc>
          <w:tcPr>
            <w:tcW w:w="3260" w:type="dxa"/>
            <w:shd w:val="clear" w:color="auto" w:fill="auto"/>
            <w:noWrap/>
            <w:hideMark/>
          </w:tcPr>
          <w:p w:rsidR="000C2AB9" w:rsidRPr="001E7E32" w:rsidRDefault="000C2AB9" w:rsidP="000C2AB9">
            <w:pPr>
              <w:rPr>
                <w:b/>
                <w:sz w:val="22"/>
                <w:szCs w:val="22"/>
              </w:rPr>
            </w:pPr>
            <w:r w:rsidRPr="001E7E32">
              <w:rPr>
                <w:b/>
                <w:sz w:val="22"/>
                <w:szCs w:val="22"/>
              </w:rPr>
              <w:t>2</w:t>
            </w:r>
          </w:p>
        </w:tc>
        <w:tc>
          <w:tcPr>
            <w:tcW w:w="2420" w:type="dxa"/>
            <w:gridSpan w:val="2"/>
            <w:shd w:val="clear" w:color="auto" w:fill="auto"/>
            <w:noWrap/>
            <w:hideMark/>
          </w:tcPr>
          <w:p w:rsidR="000C2AB9" w:rsidRPr="001E7E32" w:rsidRDefault="000C2AB9" w:rsidP="000C2AB9">
            <w:pPr>
              <w:rPr>
                <w:b/>
                <w:sz w:val="22"/>
                <w:szCs w:val="22"/>
              </w:rPr>
            </w:pPr>
            <w:r w:rsidRPr="001E7E32">
              <w:rPr>
                <w:b/>
                <w:sz w:val="22"/>
                <w:szCs w:val="22"/>
              </w:rPr>
              <w:t>3</w:t>
            </w:r>
          </w:p>
        </w:tc>
        <w:tc>
          <w:tcPr>
            <w:tcW w:w="1560" w:type="dxa"/>
            <w:gridSpan w:val="2"/>
            <w:shd w:val="clear" w:color="auto" w:fill="auto"/>
            <w:noWrap/>
            <w:hideMark/>
          </w:tcPr>
          <w:p w:rsidR="000C2AB9" w:rsidRPr="001E7E32" w:rsidRDefault="000C2AB9" w:rsidP="000C2AB9">
            <w:pPr>
              <w:rPr>
                <w:b/>
                <w:sz w:val="22"/>
                <w:szCs w:val="22"/>
              </w:rPr>
            </w:pPr>
            <w:r w:rsidRPr="001E7E32">
              <w:rPr>
                <w:b/>
                <w:sz w:val="22"/>
                <w:szCs w:val="22"/>
              </w:rPr>
              <w:t>4</w:t>
            </w:r>
          </w:p>
        </w:tc>
        <w:tc>
          <w:tcPr>
            <w:tcW w:w="1417" w:type="dxa"/>
            <w:gridSpan w:val="2"/>
            <w:shd w:val="clear" w:color="auto" w:fill="auto"/>
            <w:noWrap/>
            <w:hideMark/>
          </w:tcPr>
          <w:p w:rsidR="000C2AB9" w:rsidRPr="001E7E32" w:rsidRDefault="000C2AB9" w:rsidP="000C2AB9">
            <w:pPr>
              <w:rPr>
                <w:b/>
                <w:sz w:val="22"/>
                <w:szCs w:val="22"/>
              </w:rPr>
            </w:pPr>
            <w:r w:rsidRPr="001E7E32">
              <w:rPr>
                <w:b/>
                <w:sz w:val="22"/>
                <w:szCs w:val="22"/>
              </w:rPr>
              <w:t>5</w:t>
            </w:r>
          </w:p>
        </w:tc>
        <w:tc>
          <w:tcPr>
            <w:tcW w:w="1123" w:type="dxa"/>
            <w:shd w:val="clear" w:color="auto" w:fill="auto"/>
            <w:noWrap/>
            <w:hideMark/>
          </w:tcPr>
          <w:p w:rsidR="000C2AB9" w:rsidRPr="001E7E32" w:rsidRDefault="000C2AB9" w:rsidP="000C2AB9">
            <w:pPr>
              <w:rPr>
                <w:b/>
                <w:sz w:val="22"/>
                <w:szCs w:val="22"/>
              </w:rPr>
            </w:pPr>
            <w:r w:rsidRPr="001E7E32">
              <w:rPr>
                <w:b/>
                <w:sz w:val="22"/>
                <w:szCs w:val="22"/>
              </w:rPr>
              <w:t>6</w:t>
            </w:r>
          </w:p>
        </w:tc>
        <w:tc>
          <w:tcPr>
            <w:tcW w:w="1134" w:type="dxa"/>
            <w:shd w:val="clear" w:color="auto" w:fill="auto"/>
            <w:noWrap/>
            <w:hideMark/>
          </w:tcPr>
          <w:p w:rsidR="000C2AB9" w:rsidRPr="001E7E32" w:rsidRDefault="000C2AB9" w:rsidP="000C2AB9">
            <w:pPr>
              <w:rPr>
                <w:b/>
                <w:sz w:val="22"/>
                <w:szCs w:val="22"/>
              </w:rPr>
            </w:pPr>
            <w:r w:rsidRPr="001E7E32">
              <w:rPr>
                <w:b/>
                <w:sz w:val="22"/>
                <w:szCs w:val="22"/>
              </w:rPr>
              <w:t>7</w:t>
            </w:r>
          </w:p>
        </w:tc>
        <w:tc>
          <w:tcPr>
            <w:tcW w:w="1134" w:type="dxa"/>
            <w:shd w:val="clear" w:color="auto" w:fill="auto"/>
            <w:hideMark/>
          </w:tcPr>
          <w:p w:rsidR="000C2AB9" w:rsidRPr="001E7E32" w:rsidRDefault="000C2AB9" w:rsidP="000C2AB9">
            <w:pPr>
              <w:rPr>
                <w:b/>
                <w:sz w:val="22"/>
                <w:szCs w:val="22"/>
              </w:rPr>
            </w:pPr>
            <w:r w:rsidRPr="001E7E32">
              <w:rPr>
                <w:b/>
                <w:sz w:val="22"/>
                <w:szCs w:val="22"/>
              </w:rPr>
              <w:t>8</w:t>
            </w:r>
          </w:p>
        </w:tc>
        <w:tc>
          <w:tcPr>
            <w:tcW w:w="1134" w:type="dxa"/>
            <w:shd w:val="clear" w:color="auto" w:fill="auto"/>
            <w:noWrap/>
            <w:hideMark/>
          </w:tcPr>
          <w:p w:rsidR="000C2AB9" w:rsidRPr="001E7E32" w:rsidRDefault="000C2AB9" w:rsidP="000C2AB9">
            <w:pPr>
              <w:rPr>
                <w:b/>
                <w:sz w:val="22"/>
                <w:szCs w:val="22"/>
              </w:rPr>
            </w:pPr>
            <w:r w:rsidRPr="001E7E32">
              <w:rPr>
                <w:b/>
                <w:sz w:val="22"/>
                <w:szCs w:val="22"/>
              </w:rPr>
              <w:t>9</w:t>
            </w:r>
          </w:p>
        </w:tc>
        <w:tc>
          <w:tcPr>
            <w:tcW w:w="1134" w:type="dxa"/>
            <w:shd w:val="clear" w:color="auto" w:fill="auto"/>
            <w:hideMark/>
          </w:tcPr>
          <w:p w:rsidR="000C2AB9" w:rsidRPr="001E7E32" w:rsidRDefault="000C2AB9" w:rsidP="000C2AB9">
            <w:pPr>
              <w:rPr>
                <w:b/>
                <w:sz w:val="22"/>
                <w:szCs w:val="22"/>
              </w:rPr>
            </w:pPr>
            <w:r w:rsidRPr="001E7E32">
              <w:rPr>
                <w:b/>
                <w:sz w:val="22"/>
                <w:szCs w:val="22"/>
              </w:rPr>
              <w:t>10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04"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7E32" w:rsidRDefault="001E7E32">
            <w:pPr>
              <w:jc w:val="center"/>
              <w:rPr>
                <w:color w:val="000000"/>
                <w:sz w:val="22"/>
                <w:szCs w:val="22"/>
              </w:rPr>
            </w:pPr>
            <w:r>
              <w:rPr>
                <w:color w:val="000000"/>
                <w:sz w:val="22"/>
                <w:szCs w:val="22"/>
              </w:rPr>
              <w:t>Подпрограмма 1. Автомобильные дороги</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 xml:space="preserve">Основное мероприятие «Обеспечение функционирования сети автомобильных дорог общего пользования местного значения и обеспечение </w:t>
            </w:r>
            <w:proofErr w:type="spellStart"/>
            <w:r>
              <w:rPr>
                <w:color w:val="000000"/>
                <w:sz w:val="22"/>
                <w:szCs w:val="22"/>
              </w:rPr>
              <w:t>безопас-ности</w:t>
            </w:r>
            <w:proofErr w:type="spellEnd"/>
            <w:r>
              <w:rPr>
                <w:color w:val="000000"/>
                <w:sz w:val="22"/>
                <w:szCs w:val="22"/>
              </w:rPr>
              <w:t xml:space="preserve"> дорожного движения на них» (1)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jc w:val="center"/>
              <w:rPr>
                <w:color w:val="000000"/>
                <w:sz w:val="22"/>
                <w:szCs w:val="22"/>
              </w:rPr>
            </w:pPr>
            <w:r>
              <w:rPr>
                <w:color w:val="000000"/>
                <w:sz w:val="22"/>
                <w:szCs w:val="22"/>
              </w:rPr>
              <w:t xml:space="preserve">отдел транспорта и связи администрации района (далее – </w:t>
            </w:r>
            <w:proofErr w:type="spellStart"/>
            <w:r>
              <w:rPr>
                <w:color w:val="000000"/>
                <w:sz w:val="22"/>
                <w:szCs w:val="22"/>
              </w:rPr>
              <w:t>ОТиС</w:t>
            </w:r>
            <w:proofErr w:type="spellEnd"/>
            <w:r>
              <w:rPr>
                <w:color w:val="000000"/>
                <w:sz w:val="22"/>
                <w:szCs w:val="22"/>
              </w:rPr>
              <w:t>);</w:t>
            </w:r>
            <w:r>
              <w:rPr>
                <w:color w:val="000000"/>
                <w:sz w:val="22"/>
                <w:szCs w:val="22"/>
              </w:rPr>
              <w:br/>
              <w:t>муниципальное казенное учреждение «Управление капитального строительства по застройке Нижне-</w:t>
            </w:r>
            <w:proofErr w:type="spellStart"/>
            <w:r>
              <w:rPr>
                <w:color w:val="000000"/>
                <w:sz w:val="22"/>
                <w:szCs w:val="22"/>
              </w:rPr>
              <w:t>вартовского</w:t>
            </w:r>
            <w:proofErr w:type="spellEnd"/>
            <w:r>
              <w:rPr>
                <w:color w:val="000000"/>
                <w:sz w:val="22"/>
                <w:szCs w:val="22"/>
              </w:rPr>
              <w:t xml:space="preserve"> района»</w:t>
            </w:r>
            <w:r>
              <w:rPr>
                <w:color w:val="000000"/>
                <w:sz w:val="22"/>
                <w:szCs w:val="22"/>
              </w:rPr>
              <w:br/>
              <w:t>(далее − МКУ «УКС»)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147 631,2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34 713,5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44 382,9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40 416,8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129 605,4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34 713,5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32 962,3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33 811,6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 т.ч. (</w:t>
            </w:r>
            <w:proofErr w:type="spellStart"/>
            <w:r>
              <w:rPr>
                <w:color w:val="000000"/>
                <w:sz w:val="22"/>
                <w:szCs w:val="22"/>
              </w:rPr>
              <w:t>софинансирование</w:t>
            </w:r>
            <w:proofErr w:type="spellEnd"/>
            <w:r>
              <w:rPr>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14 487,8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9 000,0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5 487,8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18 025,8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11 420,6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6 605,2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 xml:space="preserve">Предоставление иных межбюджетных трансфертов бюджетам поселений на исполнение переданных полномочий от района </w:t>
            </w:r>
            <w:r>
              <w:rPr>
                <w:color w:val="000000"/>
                <w:sz w:val="22"/>
                <w:szCs w:val="22"/>
              </w:rPr>
              <w:lastRenderedPageBreak/>
              <w:t>поселениям по содержанию подъездных дорог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lastRenderedPageBreak/>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88 962,8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18 873,0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21 315,9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23 962,3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24 811,6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88 962,8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18 873,0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21 315,9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23 962,3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24 811,6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 xml:space="preserve">Предоставление иных межбюджетных трансфертов бюджету городского поселения Излучинск </w:t>
            </w:r>
            <w:proofErr w:type="gramStart"/>
            <w:r>
              <w:rPr>
                <w:color w:val="000000"/>
                <w:sz w:val="22"/>
                <w:szCs w:val="22"/>
              </w:rPr>
              <w:t>для  покрытия</w:t>
            </w:r>
            <w:proofErr w:type="gramEnd"/>
            <w:r>
              <w:rPr>
                <w:color w:val="000000"/>
                <w:sz w:val="22"/>
                <w:szCs w:val="22"/>
              </w:rPr>
              <w:t xml:space="preserve"> расходов поселения, исполняющему самостоятельно полномочия по дорожной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11 807,</w:t>
            </w:r>
            <w:r w:rsidR="00385D22">
              <w:rPr>
                <w:color w:val="000000"/>
                <w:sz w:val="22"/>
                <w:szCs w:val="22"/>
              </w:rPr>
              <w:t>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3 295,3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3 512,</w:t>
            </w:r>
            <w:r w:rsidR="00385D22">
              <w:rPr>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11 807,</w:t>
            </w:r>
            <w:r w:rsidR="00385D22">
              <w:rPr>
                <w:color w:val="000000"/>
                <w:sz w:val="22"/>
                <w:szCs w:val="22"/>
              </w:rPr>
              <w:t>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3 295,3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3 512,</w:t>
            </w:r>
            <w:r w:rsidR="00385D22">
              <w:rPr>
                <w:color w:val="000000"/>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 xml:space="preserve">Предоставление иных межбюджетных трансфертов бюджету сельского поселения Вата </w:t>
            </w:r>
            <w:proofErr w:type="gramStart"/>
            <w:r>
              <w:rPr>
                <w:color w:val="000000"/>
                <w:sz w:val="22"/>
                <w:szCs w:val="22"/>
              </w:rPr>
              <w:t>для  покрытия</w:t>
            </w:r>
            <w:proofErr w:type="gramEnd"/>
            <w:r>
              <w:rPr>
                <w:color w:val="000000"/>
                <w:sz w:val="22"/>
                <w:szCs w:val="22"/>
              </w:rPr>
              <w:t xml:space="preserve"> расходов поселения, исполняющему самостоятельно полномочия по дорожной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4 000,0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 xml:space="preserve">Предоставление иных межбюджетных трансфертов бюджету городского поселения Новоаганск </w:t>
            </w:r>
            <w:proofErr w:type="gramStart"/>
            <w:r>
              <w:rPr>
                <w:color w:val="000000"/>
                <w:sz w:val="22"/>
                <w:szCs w:val="22"/>
              </w:rPr>
              <w:t>для  покрытия</w:t>
            </w:r>
            <w:proofErr w:type="gramEnd"/>
            <w:r>
              <w:rPr>
                <w:color w:val="000000"/>
                <w:sz w:val="22"/>
                <w:szCs w:val="22"/>
              </w:rPr>
              <w:t xml:space="preserve"> расходов поселения, исполняющему само-</w:t>
            </w:r>
            <w:proofErr w:type="spellStart"/>
            <w:r>
              <w:rPr>
                <w:color w:val="000000"/>
                <w:sz w:val="22"/>
                <w:szCs w:val="22"/>
              </w:rPr>
              <w:t>стоятельно</w:t>
            </w:r>
            <w:proofErr w:type="spellEnd"/>
            <w:r>
              <w:rPr>
                <w:color w:val="000000"/>
                <w:sz w:val="22"/>
                <w:szCs w:val="22"/>
              </w:rPr>
              <w:t xml:space="preserve"> полномочия по дорожной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5 000,0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1.1.5.</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 xml:space="preserve">Предоставление иных межбюджетных трансфертов бюджету сельского поселения Ларьяк </w:t>
            </w:r>
            <w:proofErr w:type="gramStart"/>
            <w:r>
              <w:rPr>
                <w:color w:val="000000"/>
                <w:sz w:val="22"/>
                <w:szCs w:val="22"/>
              </w:rPr>
              <w:t>для  покрытия</w:t>
            </w:r>
            <w:proofErr w:type="gramEnd"/>
            <w:r>
              <w:rPr>
                <w:color w:val="000000"/>
                <w:sz w:val="22"/>
                <w:szCs w:val="22"/>
              </w:rPr>
              <w:t xml:space="preserve"> расходов поселения, исполняющему </w:t>
            </w:r>
            <w:r>
              <w:rPr>
                <w:color w:val="000000"/>
                <w:sz w:val="22"/>
                <w:szCs w:val="22"/>
              </w:rPr>
              <w:lastRenderedPageBreak/>
              <w:t>самостоятельно полномочия по дорожной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lastRenderedPageBreak/>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4 000,0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1.1.6.</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sz w:val="22"/>
                <w:szCs w:val="22"/>
              </w:rPr>
            </w:pPr>
            <w:r>
              <w:rPr>
                <w:sz w:val="22"/>
                <w:szCs w:val="22"/>
              </w:rPr>
              <w:t xml:space="preserve">Предоставление иных межбюджетных трансфертов бюджету сельского поселения Ваховск для обеспечения </w:t>
            </w:r>
            <w:proofErr w:type="spellStart"/>
            <w:r>
              <w:rPr>
                <w:sz w:val="22"/>
                <w:szCs w:val="22"/>
              </w:rPr>
              <w:t>софинансирования</w:t>
            </w:r>
            <w:proofErr w:type="spellEnd"/>
            <w:r>
              <w:rPr>
                <w:sz w:val="22"/>
                <w:szCs w:val="22"/>
              </w:rPr>
              <w:t xml:space="preserve"> субсидии на ремонт автомобильных дорог общего пользования местного значения в рамках государственной программы Ханты-Мансийского автономного округа – Югры «Современная транспортная система»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8 000,0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1.1.7.</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sz w:val="22"/>
                <w:szCs w:val="22"/>
              </w:rPr>
            </w:pPr>
            <w:r>
              <w:rPr>
                <w:sz w:val="22"/>
                <w:szCs w:val="22"/>
              </w:rPr>
              <w:t xml:space="preserve">Предоставление иных межбюджетных трансфертов бюджету сельского поселения Зайцева Речка </w:t>
            </w:r>
            <w:proofErr w:type="gramStart"/>
            <w:r>
              <w:rPr>
                <w:sz w:val="22"/>
                <w:szCs w:val="22"/>
              </w:rPr>
              <w:t>для  покрытия</w:t>
            </w:r>
            <w:proofErr w:type="gramEnd"/>
            <w:r>
              <w:rPr>
                <w:sz w:val="22"/>
                <w:szCs w:val="22"/>
              </w:rPr>
              <w:t xml:space="preserve"> расходов поселения, исполняющему самостоятельно полномочия по дорожной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245,0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245,0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1.1.8.</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 xml:space="preserve">Проектирование объектов дорожной инфраструктуры </w:t>
            </w:r>
            <w:proofErr w:type="gramStart"/>
            <w:r>
              <w:rPr>
                <w:color w:val="000000"/>
                <w:sz w:val="22"/>
                <w:szCs w:val="22"/>
              </w:rPr>
              <w:t>( в</w:t>
            </w:r>
            <w:proofErr w:type="gramEnd"/>
            <w:r>
              <w:rPr>
                <w:color w:val="000000"/>
                <w:sz w:val="22"/>
                <w:szCs w:val="22"/>
              </w:rPr>
              <w:t xml:space="preserve"> том числе разработка проектов ОДД, паспортизация)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spacing w:after="240"/>
              <w:jc w:val="center"/>
              <w:rPr>
                <w:color w:val="000000"/>
                <w:sz w:val="22"/>
                <w:szCs w:val="22"/>
              </w:rPr>
            </w:pPr>
            <w:r>
              <w:rPr>
                <w:color w:val="000000"/>
                <w:sz w:val="22"/>
                <w:szCs w:val="22"/>
              </w:rPr>
              <w:t xml:space="preserve"> МКУ «УКС»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1 102,2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1 102,2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1 102,2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1 102,2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1.1.9.</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sz w:val="22"/>
                <w:szCs w:val="22"/>
              </w:rPr>
            </w:pPr>
            <w:r>
              <w:rPr>
                <w:sz w:val="22"/>
                <w:szCs w:val="22"/>
              </w:rPr>
              <w:t xml:space="preserve">Предоставление субсидии бюджету сельского поселения Ваховск на ремонт автомобильных дорог общего </w:t>
            </w:r>
            <w:r>
              <w:rPr>
                <w:sz w:val="22"/>
                <w:szCs w:val="22"/>
              </w:rPr>
              <w:lastRenderedPageBreak/>
              <w:t>пользования местного значения в рамках государственной программы Ханты-Мансийского автономного округа – Югры «Современная транспортная система»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lastRenderedPageBreak/>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10 742,</w:t>
            </w:r>
            <w:r w:rsidR="00385D22">
              <w:rPr>
                <w:color w:val="000000"/>
                <w:sz w:val="22"/>
                <w:szCs w:val="22"/>
              </w:rPr>
              <w:t>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5 625,4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5 117,</w:t>
            </w:r>
            <w:r w:rsidR="00385D22">
              <w:rPr>
                <w:color w:val="000000"/>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10 742,</w:t>
            </w:r>
            <w:r w:rsidR="00385D22">
              <w:rPr>
                <w:color w:val="000000"/>
                <w:sz w:val="22"/>
                <w:szCs w:val="22"/>
              </w:rPr>
              <w:t>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5 625,4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5 117,5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1.1.10.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sz w:val="22"/>
                <w:szCs w:val="22"/>
              </w:rPr>
            </w:pPr>
            <w:r>
              <w:rPr>
                <w:sz w:val="22"/>
                <w:szCs w:val="22"/>
              </w:rPr>
              <w:t>Предоставление субсидии бюджету городского поселения Излучинск на ремонт автомобильных дорог общего пользования местного значения в рамках государственной программы Ханты-Мансийского автономного округа – Югры «Современная транспортная система»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7</w:t>
            </w:r>
            <w:r w:rsidR="00385D22">
              <w:rPr>
                <w:color w:val="000000"/>
                <w:sz w:val="22"/>
                <w:szCs w:val="22"/>
              </w:rPr>
              <w:t> </w:t>
            </w:r>
            <w:r>
              <w:rPr>
                <w:color w:val="000000"/>
                <w:sz w:val="22"/>
                <w:szCs w:val="22"/>
              </w:rPr>
              <w:t>28</w:t>
            </w:r>
            <w:r w:rsidR="00385D22">
              <w:rPr>
                <w:color w:val="000000"/>
                <w:sz w:val="22"/>
                <w:szCs w:val="22"/>
              </w:rPr>
              <w:t>3,0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5 795,2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1 487,</w:t>
            </w:r>
            <w:r w:rsidR="00385D22">
              <w:rPr>
                <w:color w:val="000000"/>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7</w:t>
            </w:r>
            <w:r w:rsidR="00385D22">
              <w:rPr>
                <w:color w:val="000000"/>
                <w:sz w:val="22"/>
                <w:szCs w:val="22"/>
              </w:rPr>
              <w:t> </w:t>
            </w:r>
            <w:r>
              <w:rPr>
                <w:color w:val="000000"/>
                <w:sz w:val="22"/>
                <w:szCs w:val="22"/>
              </w:rPr>
              <w:t>28</w:t>
            </w:r>
            <w:r w:rsidR="00385D22">
              <w:rPr>
                <w:color w:val="000000"/>
                <w:sz w:val="22"/>
                <w:szCs w:val="22"/>
              </w:rPr>
              <w:t>3,0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5 795,2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1 487,</w:t>
            </w:r>
            <w:r w:rsidR="00385D22">
              <w:rPr>
                <w:color w:val="000000"/>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1.1.11.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sz w:val="22"/>
                <w:szCs w:val="22"/>
              </w:rPr>
            </w:pPr>
            <w:r>
              <w:rPr>
                <w:sz w:val="22"/>
                <w:szCs w:val="22"/>
              </w:rPr>
              <w:t xml:space="preserve">Предоставление иных межбюджетных трансфертов бюджету городского поселения Излучинск для обеспечения </w:t>
            </w:r>
            <w:proofErr w:type="spellStart"/>
            <w:r>
              <w:rPr>
                <w:sz w:val="22"/>
                <w:szCs w:val="22"/>
              </w:rPr>
              <w:t>софинансирования</w:t>
            </w:r>
            <w:proofErr w:type="spellEnd"/>
            <w:r>
              <w:rPr>
                <w:sz w:val="22"/>
                <w:szCs w:val="22"/>
              </w:rPr>
              <w:t xml:space="preserve"> субсидии на ремонт автомобильных дорог общего пользования местного значения в рамках государственной программы Ханты-Мансийского автономного округа – Югры «Современная транспортная система»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r>
              <w:rPr>
                <w:color w:val="000000"/>
                <w:sz w:val="22"/>
                <w:szCs w:val="22"/>
              </w:rPr>
              <w:t xml:space="preserve"> </w:t>
            </w:r>
            <w:proofErr w:type="spellStart"/>
            <w:r>
              <w:rPr>
                <w:color w:val="000000"/>
                <w:sz w:val="22"/>
                <w:szCs w:val="22"/>
              </w:rPr>
              <w:t>ОТиС</w:t>
            </w:r>
            <w:proofErr w:type="spellEnd"/>
            <w:r>
              <w:rPr>
                <w:color w:val="000000"/>
                <w:sz w:val="22"/>
                <w:szCs w:val="22"/>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6 487,</w:t>
            </w:r>
            <w:r w:rsidR="00385D22">
              <w:rPr>
                <w:color w:val="000000"/>
                <w:sz w:val="22"/>
                <w:szCs w:val="22"/>
              </w:rPr>
              <w:t>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1 487,</w:t>
            </w:r>
            <w:r w:rsidR="00385D22">
              <w:rPr>
                <w:color w:val="000000"/>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6 487,8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1 487,</w:t>
            </w:r>
            <w:r w:rsidR="00385D22">
              <w:rPr>
                <w:color w:val="000000"/>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1.2.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Основное мероприятие «Строительство, реконструкция автомобильных дорог общего пользования местного значения» (1, 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spacing w:after="240"/>
              <w:jc w:val="center"/>
              <w:rPr>
                <w:color w:val="000000"/>
                <w:sz w:val="22"/>
                <w:szCs w:val="22"/>
              </w:rPr>
            </w:pPr>
            <w:r>
              <w:rPr>
                <w:color w:val="000000"/>
                <w:sz w:val="22"/>
                <w:szCs w:val="22"/>
              </w:rPr>
              <w:t>МКУ «УКС»</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 т.ч. (</w:t>
            </w:r>
            <w:proofErr w:type="spellStart"/>
            <w:r>
              <w:rPr>
                <w:color w:val="000000"/>
                <w:sz w:val="22"/>
                <w:szCs w:val="22"/>
              </w:rPr>
              <w:t>софинансирование</w:t>
            </w:r>
            <w:proofErr w:type="spellEnd"/>
            <w:r>
              <w:rPr>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rPr>
                <w:color w:val="000000"/>
                <w:sz w:val="22"/>
                <w:szCs w:val="22"/>
              </w:rPr>
            </w:pPr>
            <w:r>
              <w:rPr>
                <w:color w:val="000000"/>
                <w:sz w:val="22"/>
                <w:szCs w:val="22"/>
              </w:rPr>
              <w:t>Итого по подпрограмме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r>
              <w:rPr>
                <w:color w:val="000000"/>
                <w:sz w:val="22"/>
                <w:szCs w:val="22"/>
              </w:rPr>
              <w:br/>
              <w:t>(муниципальный дорожный фонд)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147 631,2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34 713,5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44 382,9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40 416,8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129 605,4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34 713,5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32 962,3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33 811,6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 т.ч. (</w:t>
            </w:r>
            <w:proofErr w:type="spellStart"/>
            <w:r>
              <w:rPr>
                <w:color w:val="000000"/>
                <w:sz w:val="22"/>
                <w:szCs w:val="22"/>
              </w:rPr>
              <w:t>софинансирование</w:t>
            </w:r>
            <w:proofErr w:type="spellEnd"/>
            <w:r>
              <w:rPr>
                <w:color w:val="000000"/>
                <w:sz w:val="22"/>
                <w:szCs w:val="22"/>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14 487,8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9 000,0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5 487,8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18 025,8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11 420,6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6 605,2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0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center"/>
              <w:rPr>
                <w:color w:val="000000"/>
                <w:sz w:val="22"/>
                <w:szCs w:val="22"/>
              </w:rPr>
            </w:pPr>
            <w:r>
              <w:rPr>
                <w:color w:val="000000"/>
                <w:sz w:val="22"/>
                <w:szCs w:val="22"/>
              </w:rPr>
              <w:t xml:space="preserve">Подпрограмма 2. Транспортные услуги </w:t>
            </w:r>
            <w:proofErr w:type="spellStart"/>
            <w:r>
              <w:rPr>
                <w:color w:val="000000"/>
                <w:sz w:val="22"/>
                <w:szCs w:val="22"/>
              </w:rPr>
              <w:t>межпоселенческого</w:t>
            </w:r>
            <w:proofErr w:type="spellEnd"/>
            <w:r>
              <w:rPr>
                <w:color w:val="000000"/>
                <w:sz w:val="22"/>
                <w:szCs w:val="22"/>
              </w:rPr>
              <w:t xml:space="preserve"> характера и связь</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2.1.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Основное мероприятие «Обеспечение доступности и повышение качества транспортных услуг водным транспортом» (показатель 1.1)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proofErr w:type="spellStart"/>
            <w:r>
              <w:rPr>
                <w:color w:val="000000"/>
                <w:sz w:val="22"/>
                <w:szCs w:val="22"/>
              </w:rPr>
              <w:t>ОТиС</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382 501,4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28 420,2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32 409,7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35 911,1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39 697,9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382 501,4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28 420,2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32 409,7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35 911,1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39 697,9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2.1.1.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Предоставление субсидий в целях возмещения затрат в связи с оказанием транспортных услуг населению водным транспортом между поселениями в границах района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proofErr w:type="spellStart"/>
            <w:r>
              <w:rPr>
                <w:color w:val="000000"/>
                <w:sz w:val="22"/>
                <w:szCs w:val="22"/>
              </w:rPr>
              <w:t>ОТиС</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382 501,4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28 420,2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32 409,7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35 911,1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39 697,9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382 501,4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28 420,2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32 409,7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35 911,1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39 697,9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2.2.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Основное мероприятие «Обеспечение доступности и повышение качества доставки почтовых отправлений»</w:t>
            </w:r>
            <w:r>
              <w:rPr>
                <w:color w:val="000000"/>
                <w:sz w:val="22"/>
                <w:szCs w:val="22"/>
              </w:rPr>
              <w:br/>
              <w:t>(показатель 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22"/>
                <w:szCs w:val="22"/>
              </w:rPr>
            </w:pPr>
            <w:proofErr w:type="spellStart"/>
            <w:r>
              <w:rPr>
                <w:color w:val="000000"/>
                <w:sz w:val="22"/>
                <w:szCs w:val="22"/>
              </w:rPr>
              <w:t>ОТиС</w:t>
            </w:r>
            <w:proofErr w:type="spellEnd"/>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rPr>
                <w:color w:val="000000"/>
                <w:sz w:val="22"/>
                <w:szCs w:val="22"/>
              </w:rPr>
            </w:pPr>
            <w:r>
              <w:rPr>
                <w:color w:val="000000"/>
                <w:sz w:val="22"/>
                <w:szCs w:val="22"/>
              </w:rPr>
              <w:t>Итого по подпрограмме 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382 501,4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28 420,2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32 409,7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35 911,1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39 697,9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382 501,4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28 420,2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32 409,7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35 911,1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39 697,9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530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center"/>
              <w:rPr>
                <w:color w:val="000000"/>
                <w:sz w:val="22"/>
                <w:szCs w:val="22"/>
              </w:rPr>
            </w:pPr>
            <w:r>
              <w:rPr>
                <w:color w:val="000000"/>
                <w:sz w:val="22"/>
                <w:szCs w:val="22"/>
              </w:rPr>
              <w:t>Подпрограмма 3. Приобретение автотранспорта и специальной техники в собственность района</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lastRenderedPageBreak/>
              <w:t>3.1.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Основное мероприятие «Обновление, повышение уровня технического состояния парка транспортных средств» (показатели 1.3, 1.4)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18"/>
                <w:szCs w:val="18"/>
              </w:rPr>
            </w:pPr>
            <w:proofErr w:type="spellStart"/>
            <w:r>
              <w:rPr>
                <w:color w:val="000000"/>
                <w:sz w:val="18"/>
                <w:szCs w:val="18"/>
              </w:rPr>
              <w:t>ОТиС</w:t>
            </w:r>
            <w:proofErr w:type="spellEnd"/>
            <w:r>
              <w:rPr>
                <w:color w:val="000000"/>
                <w:sz w:val="18"/>
                <w:szCs w:val="18"/>
              </w:rPr>
              <w:t xml:space="preserve">; </w:t>
            </w:r>
            <w:r>
              <w:rPr>
                <w:color w:val="000000"/>
                <w:sz w:val="18"/>
                <w:szCs w:val="18"/>
              </w:rPr>
              <w:br/>
              <w:t>управление градостроительства, развития жилищно-коммунального комплекса и энергетики администрации района (далее – Управление градостроительства, развития ЖКК и энергетики); муниципальное казенное учреждение «Учреждение по материально-техническому обеспечению деятельности органов местного самоуправления» (далее – МКУ «УМТО»)</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100 828,1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18 295,4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82 532,7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100 828,1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18 295,4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82 532,7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1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иные источники финансирования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Вакуумная машина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18"/>
                <w:szCs w:val="18"/>
              </w:rPr>
            </w:pPr>
            <w:r>
              <w:rPr>
                <w:color w:val="000000"/>
                <w:sz w:val="18"/>
                <w:szCs w:val="18"/>
              </w:rPr>
              <w:t>Управление градостроительства, развития ЖКК и энергетики; МКУ «УМТО»</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11 749,1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11 749,1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11 749,1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11 749,1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Автоцистерна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18"/>
                <w:szCs w:val="18"/>
              </w:rPr>
            </w:pPr>
            <w:r>
              <w:rPr>
                <w:color w:val="000000"/>
                <w:sz w:val="18"/>
                <w:szCs w:val="18"/>
              </w:rPr>
              <w:t>Управление градостроительства, развития ЖКК и энергетики; МКУ «УМТО»</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4 612,7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4 612,7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4 612,7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4 612,7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sz w:val="22"/>
                <w:szCs w:val="22"/>
              </w:rPr>
            </w:pPr>
            <w:r>
              <w:rPr>
                <w:sz w:val="22"/>
                <w:szCs w:val="22"/>
              </w:rPr>
              <w:t>Автомобиль (грузопассажирский)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18"/>
                <w:szCs w:val="18"/>
              </w:rPr>
            </w:pPr>
            <w:proofErr w:type="spellStart"/>
            <w:r>
              <w:rPr>
                <w:color w:val="000000"/>
                <w:sz w:val="18"/>
                <w:szCs w:val="18"/>
              </w:rPr>
              <w:t>ОТиС</w:t>
            </w:r>
            <w:proofErr w:type="spellEnd"/>
            <w:r>
              <w:rPr>
                <w:color w:val="000000"/>
                <w:sz w:val="18"/>
                <w:szCs w:val="18"/>
              </w:rPr>
              <w:t>; МКУ «УМТО»</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5 478,4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5 478,4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5 478,4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5 478,4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sz w:val="22"/>
                <w:szCs w:val="22"/>
              </w:rPr>
            </w:pPr>
            <w:r>
              <w:rPr>
                <w:sz w:val="22"/>
                <w:szCs w:val="22"/>
              </w:rPr>
              <w:t>Автомобиль (легковой)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18"/>
                <w:szCs w:val="18"/>
              </w:rPr>
            </w:pPr>
            <w:proofErr w:type="spellStart"/>
            <w:r>
              <w:rPr>
                <w:color w:val="000000"/>
                <w:sz w:val="18"/>
                <w:szCs w:val="18"/>
              </w:rPr>
              <w:t>ОТиС</w:t>
            </w:r>
            <w:proofErr w:type="spellEnd"/>
            <w:r>
              <w:rPr>
                <w:color w:val="000000"/>
                <w:sz w:val="18"/>
                <w:szCs w:val="18"/>
              </w:rPr>
              <w:t>; МКУ «УМТО»</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1 067,9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1 067,9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1 067,9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sz w:val="22"/>
                <w:szCs w:val="22"/>
              </w:rPr>
            </w:pPr>
            <w:r>
              <w:rPr>
                <w:sz w:val="22"/>
                <w:szCs w:val="22"/>
              </w:rPr>
              <w:t>1 067,9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lastRenderedPageBreak/>
              <w:t>3.1.5.</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sz w:val="22"/>
                <w:szCs w:val="22"/>
              </w:rPr>
            </w:pPr>
            <w:r>
              <w:rPr>
                <w:sz w:val="22"/>
                <w:szCs w:val="22"/>
              </w:rPr>
              <w:t>Экскаватор-погрузчик</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18"/>
                <w:szCs w:val="18"/>
              </w:rPr>
            </w:pPr>
            <w:r>
              <w:rPr>
                <w:color w:val="000000"/>
                <w:sz w:val="18"/>
                <w:szCs w:val="18"/>
              </w:rPr>
              <w:t>Управление градостроительства, развития ЖКК и энергетики; МКУ «УМТО»</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11 388,0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11 388,0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11 388,0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11 388,0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3.1.6.</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FF0000"/>
                <w:sz w:val="22"/>
                <w:szCs w:val="22"/>
              </w:rPr>
            </w:pPr>
            <w:r>
              <w:rPr>
                <w:color w:val="FF0000"/>
                <w:sz w:val="22"/>
                <w:szCs w:val="22"/>
              </w:rPr>
              <w:t>Трактор</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18"/>
                <w:szCs w:val="18"/>
              </w:rPr>
            </w:pPr>
            <w:r>
              <w:rPr>
                <w:color w:val="000000"/>
                <w:sz w:val="18"/>
                <w:szCs w:val="18"/>
              </w:rPr>
              <w:t>Управление градостроительства, развития ЖКК и энергетики; МКУ «УМТО»</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12 902,8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12 902,8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FF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12 902,8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12 902,8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3.1.7.</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Мусоровоз</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18"/>
                <w:szCs w:val="18"/>
              </w:rPr>
            </w:pPr>
            <w:r>
              <w:rPr>
                <w:color w:val="000000"/>
                <w:sz w:val="18"/>
                <w:szCs w:val="18"/>
              </w:rPr>
              <w:t>Управление градостроительства, развития ЖКК и энергетики; МКУ «УМТО»</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7 179,5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7 179,5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7 179,5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7 179,5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3.1.8.</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Самосвал</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jc w:val="center"/>
              <w:rPr>
                <w:color w:val="000000"/>
                <w:sz w:val="18"/>
                <w:szCs w:val="18"/>
              </w:rPr>
            </w:pPr>
            <w:r>
              <w:rPr>
                <w:color w:val="000000"/>
                <w:sz w:val="18"/>
                <w:szCs w:val="18"/>
              </w:rPr>
              <w:t>Управление градостроительства, развития ЖКК и энергетики; МКУ «УМТО»</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14 070,8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14 070,8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18"/>
                <w:szCs w:val="18"/>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14 070,8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14 070,8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3.1.9.</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 xml:space="preserve">Вакуумная </w:t>
            </w:r>
            <w:proofErr w:type="spellStart"/>
            <w:r>
              <w:rPr>
                <w:color w:val="000000"/>
                <w:sz w:val="22"/>
                <w:szCs w:val="22"/>
              </w:rPr>
              <w:t>илососная</w:t>
            </w:r>
            <w:proofErr w:type="spellEnd"/>
            <w:r>
              <w:rPr>
                <w:color w:val="000000"/>
                <w:sz w:val="22"/>
                <w:szCs w:val="22"/>
              </w:rPr>
              <w:t xml:space="preserve"> машина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385D22">
            <w:pPr>
              <w:jc w:val="center"/>
              <w:rPr>
                <w:color w:val="000000"/>
                <w:sz w:val="22"/>
                <w:szCs w:val="22"/>
              </w:rPr>
            </w:pPr>
            <w:r>
              <w:rPr>
                <w:color w:val="000000"/>
                <w:sz w:val="18"/>
                <w:szCs w:val="18"/>
              </w:rPr>
              <w:t>Управление градостроительства, развития ЖКК и энергетики; МКУ «УМТО»</w:t>
            </w:r>
            <w:r w:rsidR="001E7E32">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9 922,5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9 922,5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9 922,5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9 922,5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3.1.10.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000000"/>
                <w:sz w:val="22"/>
                <w:szCs w:val="22"/>
              </w:rPr>
            </w:pPr>
            <w:r>
              <w:rPr>
                <w:color w:val="000000"/>
                <w:sz w:val="22"/>
                <w:szCs w:val="22"/>
              </w:rPr>
              <w:t>Автогрейдер</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385D22">
            <w:pPr>
              <w:jc w:val="center"/>
              <w:rPr>
                <w:color w:val="000000"/>
                <w:sz w:val="22"/>
                <w:szCs w:val="22"/>
              </w:rPr>
            </w:pPr>
            <w:r>
              <w:rPr>
                <w:color w:val="000000"/>
                <w:sz w:val="18"/>
                <w:szCs w:val="18"/>
              </w:rPr>
              <w:t>Управление градостроительства, развития ЖКК и энергетики; МКУ «УМТО»</w:t>
            </w:r>
            <w:r w:rsidR="001E7E32">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10 000,0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10 000,0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10 000,0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10 000,0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Default="001E7E32">
            <w:pPr>
              <w:jc w:val="center"/>
              <w:rPr>
                <w:color w:val="000000"/>
                <w:sz w:val="22"/>
                <w:szCs w:val="22"/>
              </w:rPr>
            </w:pPr>
            <w:r>
              <w:rPr>
                <w:color w:val="000000"/>
                <w:sz w:val="22"/>
                <w:szCs w:val="22"/>
              </w:rPr>
              <w:t>3.1.11.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rPr>
                <w:color w:val="FF0000"/>
                <w:sz w:val="22"/>
                <w:szCs w:val="22"/>
              </w:rPr>
            </w:pPr>
            <w:r>
              <w:rPr>
                <w:color w:val="FF0000"/>
                <w:sz w:val="22"/>
                <w:szCs w:val="22"/>
              </w:rPr>
              <w:t>Погрузчик</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385D22">
            <w:pPr>
              <w:jc w:val="center"/>
              <w:rPr>
                <w:color w:val="000000"/>
                <w:sz w:val="22"/>
                <w:szCs w:val="22"/>
              </w:rPr>
            </w:pPr>
            <w:r>
              <w:rPr>
                <w:color w:val="000000"/>
                <w:sz w:val="18"/>
                <w:szCs w:val="18"/>
              </w:rPr>
              <w:t xml:space="preserve">Управление градостроительства, </w:t>
            </w:r>
            <w:r>
              <w:rPr>
                <w:color w:val="000000"/>
                <w:sz w:val="18"/>
                <w:szCs w:val="18"/>
              </w:rPr>
              <w:lastRenderedPageBreak/>
              <w:t>развития ЖКК и энергетики; МКУ «УМТО»</w:t>
            </w:r>
            <w:r w:rsidR="001E7E32">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lastRenderedPageBreak/>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12 456,4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12 456,4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5"/>
        </w:trPr>
        <w:tc>
          <w:tcPr>
            <w:tcW w:w="988"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FF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12 456,4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12 456,4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RP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E32" w:rsidRPr="001E7E32" w:rsidRDefault="001E7E32">
            <w:pPr>
              <w:rPr>
                <w:color w:val="000000"/>
                <w:sz w:val="22"/>
                <w:szCs w:val="22"/>
              </w:rPr>
            </w:pPr>
            <w:r w:rsidRPr="001E7E32">
              <w:rPr>
                <w:color w:val="000000"/>
                <w:sz w:val="22"/>
                <w:szCs w:val="22"/>
              </w:rPr>
              <w:t>Итого по подпрограмме 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Pr="001E7E32" w:rsidRDefault="001E7E32">
            <w:pPr>
              <w:rPr>
                <w:color w:val="000000"/>
                <w:sz w:val="22"/>
                <w:szCs w:val="22"/>
              </w:rPr>
            </w:pPr>
            <w:r w:rsidRPr="001E7E32">
              <w:rPr>
                <w:color w:val="000000"/>
                <w:sz w:val="22"/>
                <w:szCs w:val="22"/>
              </w:rPr>
              <w:t>всего</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100 828,1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18 295,4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82 532,7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0,0</w:t>
            </w:r>
          </w:p>
        </w:tc>
      </w:tr>
      <w:tr w:rsidR="001E7E32" w:rsidRP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66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Pr="001E7E32" w:rsidRDefault="001E7E32">
            <w:pPr>
              <w:rPr>
                <w:color w:val="00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Pr="001E7E32" w:rsidRDefault="001E7E32">
            <w:pPr>
              <w:rPr>
                <w:color w:val="000000"/>
                <w:sz w:val="22"/>
                <w:szCs w:val="22"/>
              </w:rPr>
            </w:pPr>
            <w:r w:rsidRPr="001E7E32">
              <w:rPr>
                <w:color w:val="000000"/>
                <w:sz w:val="22"/>
                <w:szCs w:val="22"/>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100 828,1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18 295,4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82 532,7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0,0</w:t>
            </w:r>
          </w:p>
        </w:tc>
      </w:tr>
      <w:tr w:rsidR="001E7E32" w:rsidRP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Pr="001E7E32" w:rsidRDefault="001E7E32" w:rsidP="001E7E32">
            <w:pPr>
              <w:spacing w:after="240"/>
              <w:rPr>
                <w:color w:val="000000"/>
                <w:sz w:val="22"/>
                <w:szCs w:val="22"/>
              </w:rPr>
            </w:pPr>
            <w:r w:rsidRPr="001E7E32">
              <w:rPr>
                <w:color w:val="000000"/>
                <w:sz w:val="22"/>
                <w:szCs w:val="22"/>
              </w:rPr>
              <w:t>Всего по муниципальной программе</w:t>
            </w:r>
          </w:p>
          <w:p w:rsidR="001E7E32" w:rsidRPr="001E7E32" w:rsidRDefault="001E7E32" w:rsidP="001E7E32">
            <w:pPr>
              <w:spacing w:after="240"/>
              <w:rPr>
                <w:color w:val="000000"/>
                <w:sz w:val="22"/>
                <w:szCs w:val="22"/>
              </w:rPr>
            </w:pPr>
          </w:p>
          <w:p w:rsidR="001E7E32" w:rsidRPr="001E7E32" w:rsidRDefault="001E7E32" w:rsidP="001E7E32">
            <w:pPr>
              <w:spacing w:after="240"/>
              <w:rPr>
                <w:color w:val="000000"/>
                <w:sz w:val="22"/>
                <w:szCs w:val="22"/>
              </w:rPr>
            </w:pPr>
          </w:p>
          <w:p w:rsidR="001E7E32" w:rsidRPr="001E7E32" w:rsidRDefault="001E7E32">
            <w:pPr>
              <w:spacing w:after="240"/>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rPr>
                <w:color w:val="000000"/>
                <w:sz w:val="22"/>
                <w:szCs w:val="22"/>
              </w:rPr>
            </w:pPr>
            <w:r w:rsidRPr="001E7E32">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630 960,7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sz w:val="22"/>
                <w:szCs w:val="22"/>
              </w:rPr>
            </w:pPr>
            <w:r w:rsidRPr="001E7E32">
              <w:rPr>
                <w:sz w:val="22"/>
                <w:szCs w:val="22"/>
              </w:rPr>
              <w:t>74 833,6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sz w:val="22"/>
                <w:szCs w:val="22"/>
              </w:rPr>
            </w:pPr>
            <w:r w:rsidRPr="001E7E32">
              <w:rPr>
                <w:sz w:val="22"/>
                <w:szCs w:val="22"/>
              </w:rPr>
              <w:t>149 655,9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sz w:val="22"/>
                <w:szCs w:val="22"/>
              </w:rPr>
            </w:pPr>
            <w:r w:rsidRPr="001E7E32">
              <w:rPr>
                <w:sz w:val="22"/>
                <w:szCs w:val="22"/>
              </w:rPr>
              <w:t>80 294,0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sz w:val="22"/>
                <w:szCs w:val="22"/>
              </w:rPr>
            </w:pPr>
            <w:r w:rsidRPr="001E7E32">
              <w:rPr>
                <w:sz w:val="22"/>
                <w:szCs w:val="22"/>
              </w:rPr>
              <w:t>80 114,7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sz w:val="22"/>
                <w:szCs w:val="22"/>
              </w:rPr>
            </w:pPr>
            <w:r w:rsidRPr="001E7E32">
              <w:rPr>
                <w:sz w:val="22"/>
                <w:szCs w:val="22"/>
              </w:rPr>
              <w:t>246 062,5</w:t>
            </w:r>
          </w:p>
        </w:tc>
      </w:tr>
      <w:tr w:rsidR="001E7E32" w:rsidRP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P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rPr>
                <w:color w:val="000000"/>
                <w:sz w:val="22"/>
                <w:szCs w:val="22"/>
              </w:rPr>
            </w:pPr>
            <w:r w:rsidRPr="001E7E32">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483 329,5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46 715,6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114 942,4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35 911,1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39 697,9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246 062,5</w:t>
            </w:r>
          </w:p>
        </w:tc>
      </w:tr>
      <w:tr w:rsidR="001E7E32" w:rsidRP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66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P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rPr>
                <w:color w:val="000000"/>
                <w:sz w:val="22"/>
                <w:szCs w:val="22"/>
              </w:rPr>
            </w:pPr>
            <w:r w:rsidRPr="001E7E32">
              <w:rPr>
                <w:color w:val="000000"/>
                <w:sz w:val="22"/>
                <w:szCs w:val="22"/>
              </w:rPr>
              <w:t>муниципальный дорожный фонд, в 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147 631,2</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28 117,94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34 713,52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44 382,9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40 416,8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0,00</w:t>
            </w:r>
          </w:p>
        </w:tc>
      </w:tr>
      <w:tr w:rsidR="001E7E32" w:rsidRP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P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rPr>
                <w:color w:val="000000"/>
                <w:sz w:val="22"/>
                <w:szCs w:val="22"/>
              </w:rPr>
            </w:pPr>
            <w:r w:rsidRPr="001E7E32">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129 605,4</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28 117,9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34 713,5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32 962,3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33 811,6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0,00</w:t>
            </w:r>
          </w:p>
        </w:tc>
      </w:tr>
      <w:tr w:rsidR="001E7E32" w:rsidRP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66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P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rPr>
                <w:color w:val="000000"/>
                <w:sz w:val="22"/>
                <w:szCs w:val="22"/>
              </w:rPr>
            </w:pPr>
            <w:r w:rsidRPr="001E7E32">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Pr="001E7E32" w:rsidRDefault="001E7E32">
            <w:pPr>
              <w:jc w:val="right"/>
              <w:rPr>
                <w:color w:val="000000"/>
                <w:sz w:val="22"/>
                <w:szCs w:val="22"/>
              </w:rPr>
            </w:pPr>
            <w:r w:rsidRPr="001E7E32">
              <w:rPr>
                <w:color w:val="000000"/>
                <w:sz w:val="22"/>
                <w:szCs w:val="22"/>
              </w:rPr>
              <w:t>18 025,8</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11 420,6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6 605,2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Pr="001E7E32" w:rsidRDefault="001E7E32">
            <w:pPr>
              <w:jc w:val="right"/>
              <w:rPr>
                <w:color w:val="000000"/>
                <w:sz w:val="22"/>
                <w:szCs w:val="22"/>
              </w:rPr>
            </w:pPr>
            <w:r w:rsidRPr="001E7E32">
              <w:rPr>
                <w:color w:val="000000"/>
                <w:sz w:val="22"/>
                <w:szCs w:val="22"/>
              </w:rPr>
              <w:t>0,00</w:t>
            </w:r>
          </w:p>
        </w:tc>
      </w:tr>
      <w:tr w:rsidR="001E7E32" w:rsidRP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1530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Pr="001E7E32" w:rsidRDefault="001E7E32">
            <w:pPr>
              <w:jc w:val="center"/>
              <w:rPr>
                <w:color w:val="000000"/>
                <w:sz w:val="22"/>
                <w:szCs w:val="22"/>
              </w:rPr>
            </w:pPr>
            <w:r w:rsidRPr="001E7E32">
              <w:rPr>
                <w:color w:val="000000"/>
                <w:sz w:val="22"/>
                <w:szCs w:val="22"/>
              </w:rPr>
              <w:t>В том числе:</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Pr="001E7E32" w:rsidRDefault="001E7E32">
            <w:pPr>
              <w:spacing w:after="240"/>
              <w:rPr>
                <w:color w:val="000000"/>
                <w:sz w:val="22"/>
                <w:szCs w:val="22"/>
              </w:rPr>
            </w:pPr>
            <w:r w:rsidRPr="001E7E32">
              <w:rPr>
                <w:color w:val="000000"/>
                <w:sz w:val="22"/>
                <w:szCs w:val="22"/>
              </w:rPr>
              <w:t>Проектная часть</w:t>
            </w:r>
            <w:r w:rsidRPr="001E7E32">
              <w:rPr>
                <w:color w:val="000000"/>
                <w:sz w:val="22"/>
                <w:szCs w:val="22"/>
              </w:rPr>
              <w:br/>
            </w:r>
            <w:r w:rsidRPr="001E7E32">
              <w:rPr>
                <w:color w:val="000000"/>
                <w:sz w:val="22"/>
                <w:szCs w:val="22"/>
              </w:rPr>
              <w:br/>
            </w:r>
            <w:r w:rsidRPr="001E7E32">
              <w:rPr>
                <w:color w:val="000000"/>
                <w:sz w:val="22"/>
                <w:szCs w:val="22"/>
              </w:rPr>
              <w:br/>
            </w:r>
            <w:r w:rsidRPr="001E7E32">
              <w:rPr>
                <w:color w:val="000000"/>
                <w:sz w:val="22"/>
                <w:szCs w:val="22"/>
              </w:rPr>
              <w:br/>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sidRPr="001E7E32">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муниципальный дорожный фонд, в т.ч.:</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spacing w:after="240"/>
              <w:rPr>
                <w:color w:val="000000"/>
                <w:sz w:val="22"/>
                <w:szCs w:val="22"/>
              </w:rPr>
            </w:pPr>
            <w:r>
              <w:rPr>
                <w:color w:val="000000"/>
                <w:sz w:val="22"/>
                <w:szCs w:val="22"/>
              </w:rPr>
              <w:t>Процессная часть</w:t>
            </w:r>
            <w:r>
              <w:rPr>
                <w:color w:val="000000"/>
                <w:sz w:val="22"/>
                <w:szCs w:val="22"/>
              </w:rPr>
              <w:br/>
            </w:r>
            <w:r>
              <w:rPr>
                <w:color w:val="000000"/>
                <w:sz w:val="22"/>
                <w:szCs w:val="22"/>
              </w:rPr>
              <w:br/>
            </w:r>
            <w:r>
              <w:rPr>
                <w:color w:val="000000"/>
                <w:sz w:val="22"/>
                <w:szCs w:val="22"/>
              </w:rPr>
              <w:br/>
            </w:r>
            <w:r>
              <w:rPr>
                <w:color w:val="000000"/>
                <w:sz w:val="22"/>
                <w:szCs w:val="22"/>
              </w:rPr>
              <w:br/>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630 960,7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74 833,6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149 655,9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80 294,0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80 114,7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483 329,5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46 715,6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114 942,4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35 911,1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39 697,9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муниципальный дорожный фонд, в 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147 631,2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34 713,5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44 382,9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40 416,8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129 605,4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34 713,5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32 962,3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33 811,6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 т.ч. (</w:t>
            </w:r>
            <w:proofErr w:type="spellStart"/>
            <w:r>
              <w:rPr>
                <w:color w:val="000000"/>
                <w:sz w:val="22"/>
                <w:szCs w:val="22"/>
              </w:rPr>
              <w:t>софинансирование</w:t>
            </w:r>
            <w:proofErr w:type="spellEnd"/>
            <w:r>
              <w:rPr>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14 487,8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9 000,0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5 487,8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18 025,8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11 420,6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6 605,2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1530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center"/>
              <w:rPr>
                <w:color w:val="000000"/>
                <w:sz w:val="22"/>
                <w:szCs w:val="22"/>
              </w:rPr>
            </w:pPr>
            <w:r>
              <w:rPr>
                <w:color w:val="000000"/>
                <w:sz w:val="22"/>
                <w:szCs w:val="22"/>
              </w:rPr>
              <w:t>В том числе:</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spacing w:after="240"/>
              <w:rPr>
                <w:color w:val="000000"/>
                <w:sz w:val="22"/>
                <w:szCs w:val="22"/>
              </w:rPr>
            </w:pPr>
            <w:r>
              <w:rPr>
                <w:color w:val="000000"/>
                <w:sz w:val="22"/>
                <w:szCs w:val="22"/>
              </w:rPr>
              <w:t>Инвестиции в объекты муниципальной собственности</w:t>
            </w:r>
            <w:r>
              <w:rPr>
                <w:color w:val="000000"/>
                <w:sz w:val="22"/>
                <w:szCs w:val="22"/>
              </w:rPr>
              <w:br/>
            </w:r>
            <w:r>
              <w:rPr>
                <w:color w:val="000000"/>
                <w:sz w:val="22"/>
                <w:szCs w:val="22"/>
              </w:rPr>
              <w:br/>
            </w:r>
            <w:r>
              <w:rPr>
                <w:color w:val="000000"/>
                <w:sz w:val="22"/>
                <w:szCs w:val="22"/>
              </w:rPr>
              <w:br/>
            </w:r>
            <w:r>
              <w:rPr>
                <w:color w:val="000000"/>
                <w:sz w:val="22"/>
                <w:szCs w:val="22"/>
              </w:rPr>
              <w:br/>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spacing w:after="240"/>
              <w:rPr>
                <w:color w:val="000000"/>
                <w:sz w:val="22"/>
                <w:szCs w:val="22"/>
              </w:rPr>
            </w:pPr>
            <w:r>
              <w:rPr>
                <w:color w:val="000000"/>
                <w:sz w:val="22"/>
                <w:szCs w:val="22"/>
              </w:rPr>
              <w:t>Прочие расходы</w:t>
            </w:r>
            <w:r>
              <w:rPr>
                <w:color w:val="000000"/>
                <w:sz w:val="22"/>
                <w:szCs w:val="22"/>
              </w:rPr>
              <w:br/>
            </w:r>
            <w:r>
              <w:rPr>
                <w:color w:val="000000"/>
                <w:sz w:val="22"/>
                <w:szCs w:val="22"/>
              </w:rPr>
              <w:br/>
            </w:r>
            <w:r>
              <w:rPr>
                <w:color w:val="000000"/>
                <w:sz w:val="22"/>
                <w:szCs w:val="22"/>
              </w:rPr>
              <w:br/>
            </w:r>
            <w:r>
              <w:rPr>
                <w:color w:val="000000"/>
                <w:sz w:val="22"/>
                <w:szCs w:val="22"/>
              </w:rPr>
              <w:br/>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630 960,7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74 833,6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149 655,9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80 294,0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80 114,7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483 329,5</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46 715,6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114 942,4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35 911,1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39 697,9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муниципальный дорожный фонд, в 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147 631,2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34 713,5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44 382,9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40 416,8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129 605,4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34 713,5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32 962,3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33 811,6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 т.ч. (</w:t>
            </w:r>
            <w:proofErr w:type="spellStart"/>
            <w:r>
              <w:rPr>
                <w:color w:val="000000"/>
                <w:sz w:val="22"/>
                <w:szCs w:val="22"/>
              </w:rPr>
              <w:t>софинансирование</w:t>
            </w:r>
            <w:proofErr w:type="spellEnd"/>
            <w:r>
              <w:rPr>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14 487,8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9 000,0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5 487,8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18 025,8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11 420,6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6 605,2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1530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E32" w:rsidRDefault="001E7E32">
            <w:pPr>
              <w:jc w:val="center"/>
              <w:rPr>
                <w:color w:val="000000"/>
                <w:sz w:val="22"/>
                <w:szCs w:val="22"/>
              </w:rPr>
            </w:pPr>
            <w:r>
              <w:rPr>
                <w:color w:val="000000"/>
                <w:sz w:val="22"/>
                <w:szCs w:val="22"/>
              </w:rPr>
              <w:t>В том числе:</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spacing w:after="240"/>
              <w:rPr>
                <w:color w:val="000000"/>
                <w:sz w:val="22"/>
                <w:szCs w:val="22"/>
              </w:rPr>
            </w:pPr>
            <w:r>
              <w:rPr>
                <w:color w:val="000000"/>
                <w:sz w:val="22"/>
                <w:szCs w:val="22"/>
              </w:rPr>
              <w:t>Ответственный исполнитель (отдел транспорта и связи администрации района)</w:t>
            </w:r>
            <w:r>
              <w:rPr>
                <w:color w:val="000000"/>
                <w:sz w:val="22"/>
                <w:szCs w:val="22"/>
              </w:rPr>
              <w:br/>
            </w:r>
            <w:r>
              <w:rPr>
                <w:color w:val="000000"/>
                <w:sz w:val="22"/>
                <w:szCs w:val="22"/>
              </w:rPr>
              <w:br/>
            </w:r>
            <w:r>
              <w:rPr>
                <w:color w:val="000000"/>
                <w:sz w:val="22"/>
                <w:szCs w:val="22"/>
              </w:rPr>
              <w:lastRenderedPageBreak/>
              <w:br/>
            </w:r>
            <w:r>
              <w:rPr>
                <w:color w:val="000000"/>
                <w:sz w:val="22"/>
                <w:szCs w:val="22"/>
              </w:rPr>
              <w:br/>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lastRenderedPageBreak/>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529 030,3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56 538,1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66 021,0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80 294,0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80 114,7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382 501,4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28 420,2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32 409,7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35 911,1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39 697,9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246 062,5</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муниципальный дорожный фонд, в 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146 528,9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33 611,3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44 382,9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40 416,8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128 503,1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28 117,9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33 611,3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32 962,3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33 811,6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 т.ч. (</w:t>
            </w:r>
            <w:proofErr w:type="spellStart"/>
            <w:r>
              <w:rPr>
                <w:color w:val="000000"/>
                <w:sz w:val="22"/>
                <w:szCs w:val="22"/>
              </w:rPr>
              <w:t>софинансирование</w:t>
            </w:r>
            <w:proofErr w:type="spellEnd"/>
            <w:r>
              <w:rPr>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14 487,8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9 000,0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5 487,8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18 025,8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11 420,6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6 605,2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spacing w:after="240"/>
              <w:rPr>
                <w:color w:val="000000"/>
                <w:sz w:val="22"/>
                <w:szCs w:val="22"/>
              </w:rPr>
            </w:pPr>
            <w:r>
              <w:rPr>
                <w:color w:val="000000"/>
                <w:sz w:val="22"/>
                <w:szCs w:val="22"/>
              </w:rPr>
              <w:t>соисполнитель (муниципальное казенное учреждение «Управление капитального строительства по застройке Нижневартовского района»)</w:t>
            </w:r>
            <w:r>
              <w:rPr>
                <w:color w:val="000000"/>
                <w:sz w:val="22"/>
                <w:szCs w:val="22"/>
              </w:rPr>
              <w:br/>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1 102,2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1 102,2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муниципальный дорожный фонд, в т.ч.:</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1 102,2</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1 102,2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1 102,2</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1 102,2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 т.ч. (</w:t>
            </w:r>
            <w:proofErr w:type="spellStart"/>
            <w:r>
              <w:rPr>
                <w:color w:val="000000"/>
                <w:sz w:val="22"/>
                <w:szCs w:val="22"/>
              </w:rPr>
              <w:t>софинансирование</w:t>
            </w:r>
            <w:proofErr w:type="spellEnd"/>
            <w:r>
              <w:rPr>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 xml:space="preserve">бюджет автономного округа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spacing w:after="240"/>
              <w:rPr>
                <w:color w:val="000000"/>
                <w:sz w:val="22"/>
                <w:szCs w:val="22"/>
              </w:rPr>
            </w:pPr>
            <w:r>
              <w:rPr>
                <w:color w:val="000000"/>
                <w:sz w:val="22"/>
                <w:szCs w:val="22"/>
              </w:rPr>
              <w:t>соисполнитель (управление градостроительства, развития жилищно-коммунального комплекса и энергетики администрации района)</w:t>
            </w:r>
            <w:r>
              <w:rPr>
                <w:color w:val="000000"/>
                <w:sz w:val="22"/>
                <w:szCs w:val="22"/>
              </w:rPr>
              <w:br/>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 </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E32" w:rsidRDefault="001E7E32">
            <w:pPr>
              <w:spacing w:after="240"/>
              <w:rPr>
                <w:color w:val="000000"/>
                <w:sz w:val="22"/>
                <w:szCs w:val="22"/>
              </w:rPr>
            </w:pPr>
            <w:r>
              <w:rPr>
                <w:color w:val="000000"/>
                <w:sz w:val="22"/>
                <w:szCs w:val="22"/>
              </w:rPr>
              <w:t>соисполнитель (</w:t>
            </w:r>
            <w:proofErr w:type="spellStart"/>
            <w:r>
              <w:rPr>
                <w:color w:val="000000"/>
                <w:sz w:val="22"/>
                <w:szCs w:val="22"/>
              </w:rPr>
              <w:t>муципальное</w:t>
            </w:r>
            <w:proofErr w:type="spellEnd"/>
            <w:r>
              <w:rPr>
                <w:color w:val="000000"/>
                <w:sz w:val="22"/>
                <w:szCs w:val="22"/>
              </w:rPr>
              <w:t xml:space="preserve"> казенное учреждение «Учреждение по материально-техническому обеспечению деятельности органов местного самоуправления»)</w:t>
            </w:r>
            <w:r>
              <w:rPr>
                <w:color w:val="000000"/>
                <w:sz w:val="22"/>
                <w:szCs w:val="22"/>
              </w:rPr>
              <w:br/>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всего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100 828,1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18 295,4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82 532,7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vAlign w:val="center"/>
            <w:hideMark/>
          </w:tcPr>
          <w:p w:rsidR="001E7E32" w:rsidRDefault="001E7E32">
            <w:pPr>
              <w:rPr>
                <w:color w:val="000000"/>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1E7E32" w:rsidRDefault="001E7E32">
            <w:pPr>
              <w:rPr>
                <w:color w:val="000000"/>
                <w:sz w:val="22"/>
                <w:szCs w:val="22"/>
              </w:rPr>
            </w:pPr>
            <w:r>
              <w:rPr>
                <w:color w:val="000000"/>
                <w:sz w:val="22"/>
                <w:szCs w:val="22"/>
              </w:rPr>
              <w:t>местный бюджет</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100 828,1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18 295,4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82 532,7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7E32" w:rsidRDefault="001E7E32">
            <w:pPr>
              <w:jc w:val="right"/>
              <w:rPr>
                <w:color w:val="000000"/>
                <w:sz w:val="22"/>
                <w:szCs w:val="22"/>
              </w:rPr>
            </w:pPr>
            <w:r>
              <w:rPr>
                <w:color w:val="000000"/>
                <w:sz w:val="22"/>
                <w:szCs w:val="22"/>
              </w:rPr>
              <w:t>0,0</w:t>
            </w:r>
          </w:p>
        </w:tc>
      </w:tr>
      <w:tr w:rsidR="001E7E32" w:rsidRPr="001E7E32" w:rsidTr="001E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658" w:type="dxa"/>
            <w:gridSpan w:val="3"/>
            <w:vMerge/>
            <w:tcBorders>
              <w:top w:val="single" w:sz="4" w:space="0" w:color="auto"/>
              <w:left w:val="single" w:sz="4" w:space="0" w:color="auto"/>
              <w:bottom w:val="single" w:sz="4" w:space="0" w:color="auto"/>
              <w:right w:val="single" w:sz="4" w:space="0" w:color="auto"/>
            </w:tcBorders>
            <w:shd w:val="clear" w:color="auto" w:fill="auto"/>
          </w:tcPr>
          <w:p w:rsidR="001E7E32" w:rsidRPr="001E7E32" w:rsidRDefault="001E7E32" w:rsidP="001E7E32">
            <w:pPr>
              <w:rPr>
                <w:sz w:val="22"/>
                <w:szCs w:val="22"/>
              </w:rPr>
            </w:pPr>
          </w:p>
        </w:tc>
        <w:tc>
          <w:tcPr>
            <w:tcW w:w="1559" w:type="dxa"/>
            <w:gridSpan w:val="2"/>
            <w:tcBorders>
              <w:top w:val="nil"/>
              <w:left w:val="nil"/>
              <w:bottom w:val="single" w:sz="4" w:space="0" w:color="auto"/>
              <w:right w:val="single" w:sz="4" w:space="0" w:color="auto"/>
            </w:tcBorders>
            <w:shd w:val="clear" w:color="auto" w:fill="auto"/>
            <w:vAlign w:val="bottom"/>
          </w:tcPr>
          <w:p w:rsidR="001E7E32" w:rsidRPr="001E7E32" w:rsidRDefault="001E7E32" w:rsidP="001E7E32">
            <w:pPr>
              <w:rPr>
                <w:sz w:val="22"/>
                <w:szCs w:val="22"/>
              </w:rPr>
            </w:pPr>
          </w:p>
        </w:tc>
        <w:tc>
          <w:tcPr>
            <w:tcW w:w="1417" w:type="dxa"/>
            <w:gridSpan w:val="2"/>
            <w:tcBorders>
              <w:top w:val="nil"/>
              <w:left w:val="nil"/>
              <w:bottom w:val="single" w:sz="4" w:space="0" w:color="auto"/>
              <w:right w:val="single" w:sz="4" w:space="0" w:color="auto"/>
            </w:tcBorders>
            <w:shd w:val="clear" w:color="auto" w:fill="auto"/>
            <w:noWrap/>
            <w:vAlign w:val="bottom"/>
          </w:tcPr>
          <w:p w:rsidR="001E7E32" w:rsidRPr="001E7E32" w:rsidRDefault="001E7E32" w:rsidP="001E7E32">
            <w:pPr>
              <w:rPr>
                <w:sz w:val="22"/>
                <w:szCs w:val="22"/>
              </w:rPr>
            </w:pPr>
          </w:p>
        </w:tc>
        <w:tc>
          <w:tcPr>
            <w:tcW w:w="1134" w:type="dxa"/>
            <w:gridSpan w:val="2"/>
            <w:tcBorders>
              <w:top w:val="nil"/>
              <w:left w:val="nil"/>
              <w:bottom w:val="single" w:sz="4" w:space="0" w:color="auto"/>
              <w:right w:val="single" w:sz="4" w:space="0" w:color="auto"/>
            </w:tcBorders>
            <w:shd w:val="clear" w:color="auto" w:fill="auto"/>
            <w:noWrap/>
            <w:vAlign w:val="bottom"/>
          </w:tcPr>
          <w:p w:rsidR="001E7E32" w:rsidRPr="001E7E32" w:rsidRDefault="001E7E32" w:rsidP="001E7E32">
            <w:pP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1E7E32" w:rsidRPr="001E7E32" w:rsidRDefault="001E7E32" w:rsidP="001E7E32">
            <w:pP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1E7E32" w:rsidRPr="001E7E32" w:rsidRDefault="001E7E32" w:rsidP="001E7E32">
            <w:pP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1E7E32" w:rsidRPr="001E7E32" w:rsidRDefault="001E7E32" w:rsidP="001E7E32">
            <w:pPr>
              <w:rPr>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1E7E32" w:rsidRPr="001E7E32" w:rsidRDefault="001E7E32" w:rsidP="001E7E32">
            <w:pPr>
              <w:rPr>
                <w:sz w:val="22"/>
                <w:szCs w:val="22"/>
              </w:rPr>
            </w:pPr>
          </w:p>
        </w:tc>
      </w:tr>
    </w:tbl>
    <w:p w:rsidR="0095643D" w:rsidRDefault="00422493" w:rsidP="001E7E32">
      <w:pPr>
        <w:jc w:val="right"/>
      </w:pPr>
      <w:r w:rsidRPr="00613DF2">
        <w:t>».</w:t>
      </w:r>
    </w:p>
    <w:p w:rsidR="00385D22" w:rsidRDefault="00385D22" w:rsidP="001E7E32">
      <w:pPr>
        <w:jc w:val="right"/>
      </w:pPr>
    </w:p>
    <w:p w:rsidR="00385D22" w:rsidRDefault="00385D22" w:rsidP="001E7E32">
      <w:pPr>
        <w:jc w:val="right"/>
      </w:pPr>
    </w:p>
    <w:p w:rsidR="00385D22" w:rsidRDefault="00385D22" w:rsidP="001E7E32">
      <w:pPr>
        <w:jc w:val="right"/>
      </w:pPr>
    </w:p>
    <w:p w:rsidR="00385D22" w:rsidRDefault="00385D22" w:rsidP="001E7E32">
      <w:pPr>
        <w:jc w:val="right"/>
      </w:pPr>
    </w:p>
    <w:p w:rsidR="00385D22" w:rsidRPr="00613DF2" w:rsidRDefault="00385D22" w:rsidP="001E7E32">
      <w:pPr>
        <w:jc w:val="right"/>
      </w:pPr>
    </w:p>
    <w:p w:rsidR="00422493" w:rsidRPr="00613DF2" w:rsidRDefault="00422493" w:rsidP="00422493">
      <w:pPr>
        <w:ind w:firstLine="10490"/>
      </w:pPr>
      <w:r w:rsidRPr="00613DF2">
        <w:t>Приложение 3 к постановлению</w:t>
      </w:r>
    </w:p>
    <w:p w:rsidR="00422493" w:rsidRPr="00613DF2" w:rsidRDefault="00422493" w:rsidP="00422493">
      <w:pPr>
        <w:ind w:firstLine="10490"/>
      </w:pPr>
      <w:r w:rsidRPr="00613DF2">
        <w:t>администрации района</w:t>
      </w:r>
    </w:p>
    <w:p w:rsidR="00422493" w:rsidRPr="00613DF2" w:rsidRDefault="00422493" w:rsidP="00422493">
      <w:pPr>
        <w:ind w:firstLine="10490"/>
      </w:pPr>
      <w:r w:rsidRPr="00613DF2">
        <w:t xml:space="preserve">от </w:t>
      </w:r>
      <w:r w:rsidR="00967A49" w:rsidRPr="00613DF2">
        <w:t>______</w:t>
      </w:r>
      <w:r w:rsidRPr="00613DF2">
        <w:t xml:space="preserve"> № </w:t>
      </w:r>
      <w:r w:rsidR="00967A49" w:rsidRPr="00613DF2">
        <w:t>_____</w:t>
      </w:r>
    </w:p>
    <w:p w:rsidR="00422493" w:rsidRPr="00613DF2" w:rsidRDefault="00422493" w:rsidP="00422493"/>
    <w:p w:rsidR="00B2170F" w:rsidRPr="00613DF2" w:rsidRDefault="00B2170F" w:rsidP="00422493"/>
    <w:p w:rsidR="00422493" w:rsidRPr="00613DF2" w:rsidRDefault="00DB6FA9" w:rsidP="00422493">
      <w:pPr>
        <w:jc w:val="center"/>
        <w:rPr>
          <w:b/>
        </w:rPr>
      </w:pPr>
      <w:r w:rsidRPr="00613DF2">
        <w:rPr>
          <w:b/>
        </w:rPr>
        <w:t>Изменения, которые вносятся в приложение 3 «</w:t>
      </w:r>
      <w:r w:rsidR="00422493" w:rsidRPr="00613DF2">
        <w:rPr>
          <w:b/>
        </w:rPr>
        <w:t>Показатели, характеризующие эффективность структурного элемента</w:t>
      </w:r>
      <w:r w:rsidRPr="00613DF2">
        <w:rPr>
          <w:b/>
        </w:rPr>
        <w:t xml:space="preserve"> </w:t>
      </w:r>
      <w:r w:rsidR="00422493" w:rsidRPr="00613DF2">
        <w:rPr>
          <w:b/>
        </w:rPr>
        <w:t>муниципальной программы</w:t>
      </w:r>
      <w:r w:rsidRPr="00613DF2">
        <w:rPr>
          <w:b/>
        </w:rPr>
        <w:t>»</w:t>
      </w:r>
    </w:p>
    <w:p w:rsidR="00422493" w:rsidRPr="00613DF2" w:rsidRDefault="00DB6FA9" w:rsidP="00422493">
      <w:r w:rsidRPr="00613DF2">
        <w:t>«</w:t>
      </w:r>
    </w:p>
    <w:tbl>
      <w:tblPr>
        <w:tblW w:w="153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532"/>
        <w:gridCol w:w="1984"/>
        <w:gridCol w:w="1277"/>
        <w:gridCol w:w="1277"/>
        <w:gridCol w:w="1277"/>
        <w:gridCol w:w="1278"/>
        <w:gridCol w:w="1985"/>
      </w:tblGrid>
      <w:tr w:rsidR="00422493" w:rsidRPr="00613DF2" w:rsidTr="00F96850">
        <w:trPr>
          <w:trHeight w:val="573"/>
        </w:trPr>
        <w:tc>
          <w:tcPr>
            <w:tcW w:w="707" w:type="dxa"/>
            <w:vMerge w:val="restart"/>
            <w:shd w:val="clear" w:color="auto" w:fill="auto"/>
            <w:hideMark/>
          </w:tcPr>
          <w:p w:rsidR="00422493" w:rsidRPr="00613DF2" w:rsidRDefault="00422493" w:rsidP="00422493">
            <w:pPr>
              <w:jc w:val="center"/>
              <w:rPr>
                <w:rFonts w:eastAsia="Courier New"/>
                <w:b/>
                <w:sz w:val="24"/>
                <w:szCs w:val="24"/>
              </w:rPr>
            </w:pPr>
            <w:r w:rsidRPr="00613DF2">
              <w:rPr>
                <w:b/>
                <w:sz w:val="24"/>
                <w:szCs w:val="24"/>
              </w:rPr>
              <w:t>№ п/п</w:t>
            </w:r>
          </w:p>
        </w:tc>
        <w:tc>
          <w:tcPr>
            <w:tcW w:w="5532" w:type="dxa"/>
            <w:vMerge w:val="restart"/>
            <w:shd w:val="clear" w:color="auto" w:fill="auto"/>
            <w:hideMark/>
          </w:tcPr>
          <w:p w:rsidR="00422493" w:rsidRPr="00613DF2" w:rsidRDefault="00422493" w:rsidP="00422493">
            <w:pPr>
              <w:jc w:val="center"/>
              <w:rPr>
                <w:rFonts w:eastAsia="Courier New"/>
                <w:b/>
                <w:sz w:val="24"/>
                <w:szCs w:val="24"/>
              </w:rPr>
            </w:pPr>
            <w:r w:rsidRPr="00613DF2">
              <w:rPr>
                <w:b/>
                <w:sz w:val="24"/>
                <w:szCs w:val="24"/>
              </w:rPr>
              <w:t>Наименование показателей</w:t>
            </w:r>
          </w:p>
        </w:tc>
        <w:tc>
          <w:tcPr>
            <w:tcW w:w="1984" w:type="dxa"/>
            <w:vMerge w:val="restart"/>
            <w:shd w:val="clear" w:color="auto" w:fill="auto"/>
            <w:hideMark/>
          </w:tcPr>
          <w:p w:rsidR="00422493" w:rsidRPr="00613DF2" w:rsidRDefault="00422493" w:rsidP="00422493">
            <w:pPr>
              <w:jc w:val="center"/>
              <w:rPr>
                <w:rFonts w:eastAsia="Courier New"/>
                <w:b/>
                <w:sz w:val="24"/>
                <w:szCs w:val="24"/>
              </w:rPr>
            </w:pPr>
            <w:r w:rsidRPr="00613DF2">
              <w:rPr>
                <w:b/>
                <w:sz w:val="24"/>
                <w:szCs w:val="24"/>
              </w:rPr>
              <w:t>Базовый показатель на начало реализации муниципальной программы</w:t>
            </w:r>
          </w:p>
        </w:tc>
        <w:tc>
          <w:tcPr>
            <w:tcW w:w="5109" w:type="dxa"/>
            <w:gridSpan w:val="4"/>
          </w:tcPr>
          <w:p w:rsidR="00422493" w:rsidRPr="00613DF2" w:rsidRDefault="00422493" w:rsidP="00422493">
            <w:pPr>
              <w:jc w:val="center"/>
              <w:rPr>
                <w:rFonts w:eastAsia="Courier New"/>
                <w:b/>
                <w:sz w:val="24"/>
                <w:szCs w:val="24"/>
              </w:rPr>
            </w:pPr>
            <w:r w:rsidRPr="00613DF2">
              <w:rPr>
                <w:b/>
                <w:sz w:val="24"/>
                <w:szCs w:val="24"/>
              </w:rPr>
              <w:t>Значения показателя по годам</w:t>
            </w:r>
          </w:p>
        </w:tc>
        <w:tc>
          <w:tcPr>
            <w:tcW w:w="1985" w:type="dxa"/>
            <w:vMerge w:val="restart"/>
            <w:shd w:val="clear" w:color="auto" w:fill="auto"/>
            <w:hideMark/>
          </w:tcPr>
          <w:p w:rsidR="00422493" w:rsidRPr="00613DF2" w:rsidRDefault="00422493" w:rsidP="00422493">
            <w:pPr>
              <w:jc w:val="center"/>
              <w:rPr>
                <w:b/>
                <w:sz w:val="24"/>
                <w:szCs w:val="24"/>
              </w:rPr>
            </w:pPr>
            <w:r w:rsidRPr="00613DF2">
              <w:rPr>
                <w:b/>
                <w:sz w:val="24"/>
                <w:szCs w:val="24"/>
              </w:rPr>
              <w:t>Значение показателя на момент окончания реализации муниципальной программы</w:t>
            </w:r>
          </w:p>
        </w:tc>
      </w:tr>
      <w:tr w:rsidR="00422493" w:rsidRPr="00613DF2" w:rsidTr="00F96850">
        <w:tc>
          <w:tcPr>
            <w:tcW w:w="707" w:type="dxa"/>
            <w:vMerge/>
            <w:shd w:val="clear" w:color="auto" w:fill="auto"/>
          </w:tcPr>
          <w:p w:rsidR="00422493" w:rsidRPr="00613DF2" w:rsidRDefault="00422493" w:rsidP="00422493">
            <w:pPr>
              <w:rPr>
                <w:sz w:val="24"/>
                <w:szCs w:val="24"/>
              </w:rPr>
            </w:pPr>
          </w:p>
        </w:tc>
        <w:tc>
          <w:tcPr>
            <w:tcW w:w="5532" w:type="dxa"/>
            <w:vMerge/>
            <w:shd w:val="clear" w:color="auto" w:fill="auto"/>
          </w:tcPr>
          <w:p w:rsidR="00422493" w:rsidRPr="00613DF2" w:rsidRDefault="00422493" w:rsidP="00422493">
            <w:pPr>
              <w:rPr>
                <w:sz w:val="24"/>
                <w:szCs w:val="24"/>
              </w:rPr>
            </w:pPr>
          </w:p>
        </w:tc>
        <w:tc>
          <w:tcPr>
            <w:tcW w:w="1984" w:type="dxa"/>
            <w:vMerge/>
            <w:shd w:val="clear" w:color="auto" w:fill="auto"/>
          </w:tcPr>
          <w:p w:rsidR="00422493" w:rsidRPr="00613DF2" w:rsidRDefault="00422493" w:rsidP="00422493">
            <w:pPr>
              <w:rPr>
                <w:sz w:val="24"/>
                <w:szCs w:val="24"/>
              </w:rPr>
            </w:pPr>
          </w:p>
        </w:tc>
        <w:tc>
          <w:tcPr>
            <w:tcW w:w="1277" w:type="dxa"/>
          </w:tcPr>
          <w:p w:rsidR="00422493" w:rsidRPr="00613DF2" w:rsidRDefault="00422493" w:rsidP="00422493">
            <w:pPr>
              <w:rPr>
                <w:sz w:val="24"/>
                <w:szCs w:val="24"/>
              </w:rPr>
            </w:pPr>
            <w:r w:rsidRPr="00613DF2">
              <w:rPr>
                <w:sz w:val="24"/>
                <w:szCs w:val="24"/>
              </w:rPr>
              <w:t xml:space="preserve">2022 год, в том числе </w:t>
            </w:r>
          </w:p>
        </w:tc>
        <w:tc>
          <w:tcPr>
            <w:tcW w:w="1277" w:type="dxa"/>
          </w:tcPr>
          <w:p w:rsidR="00422493" w:rsidRPr="00613DF2" w:rsidRDefault="00422493" w:rsidP="00422493">
            <w:pPr>
              <w:rPr>
                <w:sz w:val="24"/>
                <w:szCs w:val="24"/>
              </w:rPr>
            </w:pPr>
            <w:r w:rsidRPr="00613DF2">
              <w:rPr>
                <w:sz w:val="24"/>
                <w:szCs w:val="24"/>
              </w:rPr>
              <w:t xml:space="preserve">2023 год, в том числе </w:t>
            </w:r>
          </w:p>
        </w:tc>
        <w:tc>
          <w:tcPr>
            <w:tcW w:w="1277" w:type="dxa"/>
          </w:tcPr>
          <w:p w:rsidR="00422493" w:rsidRPr="00613DF2" w:rsidRDefault="00422493" w:rsidP="00422493">
            <w:pPr>
              <w:rPr>
                <w:rFonts w:eastAsia="Courier New"/>
                <w:sz w:val="24"/>
                <w:szCs w:val="24"/>
              </w:rPr>
            </w:pPr>
            <w:r w:rsidRPr="00613DF2">
              <w:rPr>
                <w:sz w:val="24"/>
                <w:szCs w:val="24"/>
              </w:rPr>
              <w:t>2024 год, в том числе</w:t>
            </w:r>
          </w:p>
        </w:tc>
        <w:tc>
          <w:tcPr>
            <w:tcW w:w="1278" w:type="dxa"/>
          </w:tcPr>
          <w:p w:rsidR="00422493" w:rsidRPr="00613DF2" w:rsidRDefault="00422493" w:rsidP="00422493">
            <w:pPr>
              <w:rPr>
                <w:rFonts w:eastAsia="Courier New"/>
                <w:sz w:val="24"/>
                <w:szCs w:val="24"/>
              </w:rPr>
            </w:pPr>
            <w:r w:rsidRPr="00613DF2">
              <w:rPr>
                <w:sz w:val="24"/>
                <w:szCs w:val="24"/>
              </w:rPr>
              <w:t>2025 год, в том числе</w:t>
            </w:r>
          </w:p>
        </w:tc>
        <w:tc>
          <w:tcPr>
            <w:tcW w:w="1985" w:type="dxa"/>
            <w:vMerge/>
            <w:shd w:val="clear" w:color="auto" w:fill="auto"/>
          </w:tcPr>
          <w:p w:rsidR="00422493" w:rsidRPr="00613DF2" w:rsidRDefault="00422493" w:rsidP="00422493">
            <w:pPr>
              <w:rPr>
                <w:sz w:val="24"/>
                <w:szCs w:val="24"/>
              </w:rPr>
            </w:pPr>
          </w:p>
        </w:tc>
      </w:tr>
      <w:tr w:rsidR="00422493" w:rsidRPr="00613DF2" w:rsidTr="00F96850">
        <w:tc>
          <w:tcPr>
            <w:tcW w:w="707" w:type="dxa"/>
            <w:shd w:val="clear" w:color="auto" w:fill="auto"/>
          </w:tcPr>
          <w:p w:rsidR="00422493" w:rsidRPr="00613DF2" w:rsidRDefault="00422493" w:rsidP="00422493">
            <w:pPr>
              <w:jc w:val="center"/>
              <w:rPr>
                <w:b/>
                <w:sz w:val="24"/>
                <w:szCs w:val="24"/>
              </w:rPr>
            </w:pPr>
            <w:r w:rsidRPr="00613DF2">
              <w:rPr>
                <w:b/>
                <w:sz w:val="24"/>
                <w:szCs w:val="24"/>
              </w:rPr>
              <w:t>1</w:t>
            </w:r>
          </w:p>
        </w:tc>
        <w:tc>
          <w:tcPr>
            <w:tcW w:w="5532" w:type="dxa"/>
            <w:shd w:val="clear" w:color="auto" w:fill="auto"/>
          </w:tcPr>
          <w:p w:rsidR="00422493" w:rsidRPr="00613DF2" w:rsidRDefault="00422493" w:rsidP="00422493">
            <w:pPr>
              <w:jc w:val="center"/>
              <w:rPr>
                <w:b/>
                <w:sz w:val="24"/>
                <w:szCs w:val="24"/>
              </w:rPr>
            </w:pPr>
            <w:r w:rsidRPr="00613DF2">
              <w:rPr>
                <w:b/>
                <w:sz w:val="24"/>
                <w:szCs w:val="24"/>
              </w:rPr>
              <w:t>2</w:t>
            </w:r>
          </w:p>
        </w:tc>
        <w:tc>
          <w:tcPr>
            <w:tcW w:w="1984" w:type="dxa"/>
            <w:shd w:val="clear" w:color="auto" w:fill="auto"/>
          </w:tcPr>
          <w:p w:rsidR="00422493" w:rsidRPr="00613DF2" w:rsidRDefault="00422493" w:rsidP="00422493">
            <w:pPr>
              <w:jc w:val="center"/>
              <w:rPr>
                <w:b/>
                <w:sz w:val="24"/>
                <w:szCs w:val="24"/>
              </w:rPr>
            </w:pPr>
            <w:r w:rsidRPr="00613DF2">
              <w:rPr>
                <w:b/>
                <w:sz w:val="24"/>
                <w:szCs w:val="24"/>
              </w:rPr>
              <w:t>3</w:t>
            </w:r>
          </w:p>
        </w:tc>
        <w:tc>
          <w:tcPr>
            <w:tcW w:w="1277" w:type="dxa"/>
          </w:tcPr>
          <w:p w:rsidR="00422493" w:rsidRPr="00613DF2" w:rsidRDefault="00422493" w:rsidP="00422493">
            <w:pPr>
              <w:jc w:val="center"/>
              <w:rPr>
                <w:b/>
                <w:sz w:val="24"/>
                <w:szCs w:val="24"/>
              </w:rPr>
            </w:pPr>
            <w:r w:rsidRPr="00613DF2">
              <w:rPr>
                <w:b/>
                <w:sz w:val="24"/>
                <w:szCs w:val="24"/>
              </w:rPr>
              <w:t>4</w:t>
            </w:r>
          </w:p>
        </w:tc>
        <w:tc>
          <w:tcPr>
            <w:tcW w:w="1277" w:type="dxa"/>
          </w:tcPr>
          <w:p w:rsidR="00422493" w:rsidRPr="00613DF2" w:rsidRDefault="00422493" w:rsidP="00422493">
            <w:pPr>
              <w:jc w:val="center"/>
              <w:rPr>
                <w:b/>
                <w:sz w:val="24"/>
                <w:szCs w:val="24"/>
              </w:rPr>
            </w:pPr>
            <w:r w:rsidRPr="00613DF2">
              <w:rPr>
                <w:b/>
                <w:sz w:val="24"/>
                <w:szCs w:val="24"/>
              </w:rPr>
              <w:t>5</w:t>
            </w:r>
          </w:p>
        </w:tc>
        <w:tc>
          <w:tcPr>
            <w:tcW w:w="1277" w:type="dxa"/>
          </w:tcPr>
          <w:p w:rsidR="00422493" w:rsidRPr="00613DF2" w:rsidRDefault="00422493" w:rsidP="00422493">
            <w:pPr>
              <w:jc w:val="center"/>
              <w:rPr>
                <w:b/>
                <w:sz w:val="24"/>
                <w:szCs w:val="24"/>
              </w:rPr>
            </w:pPr>
            <w:r w:rsidRPr="00613DF2">
              <w:rPr>
                <w:b/>
                <w:sz w:val="24"/>
                <w:szCs w:val="24"/>
              </w:rPr>
              <w:t>6</w:t>
            </w:r>
          </w:p>
        </w:tc>
        <w:tc>
          <w:tcPr>
            <w:tcW w:w="1278" w:type="dxa"/>
          </w:tcPr>
          <w:p w:rsidR="00422493" w:rsidRPr="00613DF2" w:rsidRDefault="00422493" w:rsidP="00422493">
            <w:pPr>
              <w:jc w:val="center"/>
              <w:rPr>
                <w:b/>
                <w:sz w:val="24"/>
                <w:szCs w:val="24"/>
              </w:rPr>
            </w:pPr>
            <w:r w:rsidRPr="00613DF2">
              <w:rPr>
                <w:b/>
                <w:sz w:val="24"/>
                <w:szCs w:val="24"/>
              </w:rPr>
              <w:t>7</w:t>
            </w:r>
          </w:p>
        </w:tc>
        <w:tc>
          <w:tcPr>
            <w:tcW w:w="1985" w:type="dxa"/>
            <w:shd w:val="clear" w:color="auto" w:fill="auto"/>
          </w:tcPr>
          <w:p w:rsidR="00422493" w:rsidRPr="005605C3" w:rsidRDefault="00422493" w:rsidP="00422493">
            <w:pPr>
              <w:jc w:val="center"/>
              <w:rPr>
                <w:b/>
                <w:sz w:val="24"/>
                <w:szCs w:val="24"/>
              </w:rPr>
            </w:pPr>
            <w:r w:rsidRPr="005605C3">
              <w:rPr>
                <w:b/>
                <w:sz w:val="24"/>
                <w:szCs w:val="24"/>
              </w:rPr>
              <w:t>8</w:t>
            </w:r>
          </w:p>
        </w:tc>
      </w:tr>
      <w:tr w:rsidR="00422493" w:rsidRPr="00613DF2" w:rsidTr="00F96850">
        <w:trPr>
          <w:trHeight w:val="404"/>
        </w:trPr>
        <w:tc>
          <w:tcPr>
            <w:tcW w:w="707" w:type="dxa"/>
            <w:shd w:val="clear" w:color="auto" w:fill="auto"/>
          </w:tcPr>
          <w:p w:rsidR="00422493" w:rsidRPr="00613DF2" w:rsidRDefault="00422493" w:rsidP="00422493">
            <w:pPr>
              <w:jc w:val="center"/>
              <w:rPr>
                <w:sz w:val="24"/>
                <w:szCs w:val="24"/>
              </w:rPr>
            </w:pPr>
            <w:r w:rsidRPr="00613DF2">
              <w:rPr>
                <w:sz w:val="24"/>
                <w:szCs w:val="24"/>
              </w:rPr>
              <w:t>1.4</w:t>
            </w:r>
          </w:p>
        </w:tc>
        <w:tc>
          <w:tcPr>
            <w:tcW w:w="5532" w:type="dxa"/>
            <w:shd w:val="clear" w:color="auto" w:fill="auto"/>
            <w:vAlign w:val="center"/>
          </w:tcPr>
          <w:p w:rsidR="00422493" w:rsidRPr="00613DF2" w:rsidRDefault="00422493" w:rsidP="00BD1FC6">
            <w:pPr>
              <w:jc w:val="both"/>
              <w:rPr>
                <w:sz w:val="24"/>
                <w:szCs w:val="24"/>
              </w:rPr>
            </w:pPr>
            <w:r w:rsidRPr="00613DF2">
              <w:rPr>
                <w:sz w:val="24"/>
                <w:szCs w:val="24"/>
              </w:rPr>
              <w:t>Количество автопарка специализированной техники, шт.</w:t>
            </w:r>
          </w:p>
        </w:tc>
        <w:tc>
          <w:tcPr>
            <w:tcW w:w="1984" w:type="dxa"/>
            <w:shd w:val="clear" w:color="auto" w:fill="auto"/>
          </w:tcPr>
          <w:p w:rsidR="00422493" w:rsidRPr="00613DF2" w:rsidRDefault="00422493" w:rsidP="00422493">
            <w:pPr>
              <w:rPr>
                <w:sz w:val="24"/>
                <w:szCs w:val="24"/>
              </w:rPr>
            </w:pPr>
            <w:r w:rsidRPr="00613DF2">
              <w:rPr>
                <w:sz w:val="24"/>
                <w:szCs w:val="24"/>
              </w:rPr>
              <w:t>1</w:t>
            </w:r>
          </w:p>
        </w:tc>
        <w:tc>
          <w:tcPr>
            <w:tcW w:w="1277" w:type="dxa"/>
          </w:tcPr>
          <w:p w:rsidR="00422493" w:rsidRPr="00613DF2" w:rsidRDefault="00422493" w:rsidP="00422493">
            <w:pPr>
              <w:rPr>
                <w:sz w:val="24"/>
                <w:szCs w:val="24"/>
              </w:rPr>
            </w:pPr>
            <w:r w:rsidRPr="00613DF2">
              <w:rPr>
                <w:sz w:val="24"/>
                <w:szCs w:val="24"/>
              </w:rPr>
              <w:t>2</w:t>
            </w:r>
          </w:p>
        </w:tc>
        <w:tc>
          <w:tcPr>
            <w:tcW w:w="1277" w:type="dxa"/>
          </w:tcPr>
          <w:p w:rsidR="00422493" w:rsidRPr="00613DF2" w:rsidRDefault="003F530E" w:rsidP="00422493">
            <w:pPr>
              <w:rPr>
                <w:sz w:val="24"/>
                <w:szCs w:val="24"/>
              </w:rPr>
            </w:pPr>
            <w:r>
              <w:rPr>
                <w:sz w:val="24"/>
                <w:szCs w:val="24"/>
              </w:rPr>
              <w:t>1</w:t>
            </w:r>
            <w:r w:rsidR="00911B3A">
              <w:rPr>
                <w:sz w:val="24"/>
                <w:szCs w:val="24"/>
              </w:rPr>
              <w:t>4</w:t>
            </w:r>
          </w:p>
        </w:tc>
        <w:tc>
          <w:tcPr>
            <w:tcW w:w="1277" w:type="dxa"/>
          </w:tcPr>
          <w:p w:rsidR="00422493" w:rsidRPr="00613DF2" w:rsidRDefault="00422493" w:rsidP="00422493">
            <w:pPr>
              <w:rPr>
                <w:sz w:val="24"/>
                <w:szCs w:val="24"/>
              </w:rPr>
            </w:pPr>
            <w:r w:rsidRPr="00613DF2">
              <w:rPr>
                <w:sz w:val="24"/>
                <w:szCs w:val="24"/>
              </w:rPr>
              <w:t>0</w:t>
            </w:r>
          </w:p>
        </w:tc>
        <w:tc>
          <w:tcPr>
            <w:tcW w:w="1278" w:type="dxa"/>
          </w:tcPr>
          <w:p w:rsidR="00422493" w:rsidRPr="00613DF2" w:rsidRDefault="00422493" w:rsidP="00422493">
            <w:pPr>
              <w:rPr>
                <w:sz w:val="24"/>
                <w:szCs w:val="24"/>
              </w:rPr>
            </w:pPr>
            <w:r w:rsidRPr="00613DF2">
              <w:rPr>
                <w:sz w:val="24"/>
                <w:szCs w:val="24"/>
              </w:rPr>
              <w:t>0</w:t>
            </w:r>
          </w:p>
        </w:tc>
        <w:tc>
          <w:tcPr>
            <w:tcW w:w="1985" w:type="dxa"/>
            <w:shd w:val="clear" w:color="auto" w:fill="auto"/>
          </w:tcPr>
          <w:p w:rsidR="00422493" w:rsidRPr="005605C3" w:rsidRDefault="005605C3" w:rsidP="005605C3">
            <w:pPr>
              <w:rPr>
                <w:sz w:val="24"/>
                <w:szCs w:val="24"/>
              </w:rPr>
            </w:pPr>
            <w:r w:rsidRPr="005605C3">
              <w:rPr>
                <w:sz w:val="24"/>
                <w:szCs w:val="24"/>
              </w:rPr>
              <w:t>1</w:t>
            </w:r>
            <w:r w:rsidR="00911B3A">
              <w:rPr>
                <w:sz w:val="24"/>
                <w:szCs w:val="24"/>
              </w:rPr>
              <w:t>6</w:t>
            </w:r>
          </w:p>
        </w:tc>
      </w:tr>
    </w:tbl>
    <w:p w:rsidR="00422493" w:rsidRPr="00613DF2" w:rsidRDefault="00422493" w:rsidP="00B2170F">
      <w:pPr>
        <w:jc w:val="right"/>
      </w:pPr>
      <w:r w:rsidRPr="00613DF2">
        <w:t>».</w:t>
      </w:r>
    </w:p>
    <w:p w:rsidR="00422493" w:rsidRPr="00613DF2" w:rsidRDefault="00422493" w:rsidP="00422493"/>
    <w:p w:rsidR="00422493" w:rsidRPr="00613DF2" w:rsidRDefault="00422493" w:rsidP="00422493"/>
    <w:p w:rsidR="00422493" w:rsidRPr="00613DF2" w:rsidRDefault="00422493" w:rsidP="00422493"/>
    <w:p w:rsidR="00422493" w:rsidRPr="00613DF2" w:rsidRDefault="00422493" w:rsidP="00422493"/>
    <w:p w:rsidR="00422493" w:rsidRPr="00613DF2" w:rsidRDefault="00422493" w:rsidP="00422493"/>
    <w:p w:rsidR="00422493" w:rsidRPr="00613DF2" w:rsidRDefault="00422493" w:rsidP="00422493"/>
    <w:sectPr w:rsidR="00422493" w:rsidRPr="00613DF2" w:rsidSect="00422493">
      <w:pgSz w:w="16840" w:h="11907" w:orient="landscape" w:code="9"/>
      <w:pgMar w:top="1134" w:right="1134" w:bottom="567"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311" w:rsidRDefault="00132311">
      <w:r>
        <w:separator/>
      </w:r>
    </w:p>
  </w:endnote>
  <w:endnote w:type="continuationSeparator" w:id="0">
    <w:p w:rsidR="00132311" w:rsidRDefault="0013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311" w:rsidRDefault="00132311">
      <w:r>
        <w:separator/>
      </w:r>
    </w:p>
  </w:footnote>
  <w:footnote w:type="continuationSeparator" w:id="0">
    <w:p w:rsidR="00132311" w:rsidRDefault="00132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Content>
      <w:p w:rsidR="00132311" w:rsidRDefault="00132311">
        <w:pPr>
          <w:pStyle w:val="a4"/>
          <w:jc w:val="center"/>
        </w:pPr>
        <w:r>
          <w:fldChar w:fldCharType="begin"/>
        </w:r>
        <w:r>
          <w:instrText>PAGE   \* MERGEFORMAT</w:instrText>
        </w:r>
        <w:r>
          <w:fldChar w:fldCharType="separate"/>
        </w:r>
        <w:r>
          <w:rPr>
            <w:noProof/>
          </w:rPr>
          <w:t>12</w:t>
        </w:r>
        <w:r>
          <w:fldChar w:fldCharType="end"/>
        </w:r>
      </w:p>
    </w:sdtContent>
  </w:sdt>
  <w:p w:rsidR="00132311" w:rsidRDefault="0013231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314"/>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0E85"/>
    <w:rsid w:val="000B1417"/>
    <w:rsid w:val="000B38FF"/>
    <w:rsid w:val="000B5CCE"/>
    <w:rsid w:val="000C0EC2"/>
    <w:rsid w:val="000C171F"/>
    <w:rsid w:val="000C1E14"/>
    <w:rsid w:val="000C2AB9"/>
    <w:rsid w:val="000C4561"/>
    <w:rsid w:val="000C5273"/>
    <w:rsid w:val="000C5A99"/>
    <w:rsid w:val="000C6036"/>
    <w:rsid w:val="000C624D"/>
    <w:rsid w:val="000C78C6"/>
    <w:rsid w:val="000D0FD9"/>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2A08"/>
    <w:rsid w:val="00132311"/>
    <w:rsid w:val="00133F44"/>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9F0"/>
    <w:rsid w:val="00170E73"/>
    <w:rsid w:val="00173548"/>
    <w:rsid w:val="001741CD"/>
    <w:rsid w:val="0018205E"/>
    <w:rsid w:val="00185FE0"/>
    <w:rsid w:val="001911A0"/>
    <w:rsid w:val="00192586"/>
    <w:rsid w:val="00193238"/>
    <w:rsid w:val="0019333A"/>
    <w:rsid w:val="00193515"/>
    <w:rsid w:val="00193550"/>
    <w:rsid w:val="001973B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E7E32"/>
    <w:rsid w:val="001F466D"/>
    <w:rsid w:val="001F49E1"/>
    <w:rsid w:val="001F55FB"/>
    <w:rsid w:val="001F57F1"/>
    <w:rsid w:val="002006CC"/>
    <w:rsid w:val="00201DD7"/>
    <w:rsid w:val="00202C09"/>
    <w:rsid w:val="002049E2"/>
    <w:rsid w:val="0020543B"/>
    <w:rsid w:val="00206E05"/>
    <w:rsid w:val="00207E58"/>
    <w:rsid w:val="0021455F"/>
    <w:rsid w:val="00215140"/>
    <w:rsid w:val="00215E13"/>
    <w:rsid w:val="0022221D"/>
    <w:rsid w:val="00222FBA"/>
    <w:rsid w:val="00224837"/>
    <w:rsid w:val="00227D5E"/>
    <w:rsid w:val="00232123"/>
    <w:rsid w:val="00232C36"/>
    <w:rsid w:val="00233229"/>
    <w:rsid w:val="00233C54"/>
    <w:rsid w:val="002349B6"/>
    <w:rsid w:val="00234E47"/>
    <w:rsid w:val="002365BD"/>
    <w:rsid w:val="00237B54"/>
    <w:rsid w:val="00237D49"/>
    <w:rsid w:val="00237EF5"/>
    <w:rsid w:val="00240230"/>
    <w:rsid w:val="002413B5"/>
    <w:rsid w:val="00241888"/>
    <w:rsid w:val="00242890"/>
    <w:rsid w:val="00243FE1"/>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568A"/>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19F8"/>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1490"/>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50A"/>
    <w:rsid w:val="00364A98"/>
    <w:rsid w:val="00367213"/>
    <w:rsid w:val="00370546"/>
    <w:rsid w:val="00371EE1"/>
    <w:rsid w:val="00372BB9"/>
    <w:rsid w:val="00373322"/>
    <w:rsid w:val="00375F8F"/>
    <w:rsid w:val="0038106A"/>
    <w:rsid w:val="00381B0B"/>
    <w:rsid w:val="00381CED"/>
    <w:rsid w:val="00385D22"/>
    <w:rsid w:val="00386D9F"/>
    <w:rsid w:val="00387AD5"/>
    <w:rsid w:val="00391DD1"/>
    <w:rsid w:val="00392386"/>
    <w:rsid w:val="00393566"/>
    <w:rsid w:val="0039439F"/>
    <w:rsid w:val="003952F9"/>
    <w:rsid w:val="00395552"/>
    <w:rsid w:val="00396906"/>
    <w:rsid w:val="00397B91"/>
    <w:rsid w:val="003A07AA"/>
    <w:rsid w:val="003A2430"/>
    <w:rsid w:val="003A439C"/>
    <w:rsid w:val="003A56DF"/>
    <w:rsid w:val="003A7090"/>
    <w:rsid w:val="003A70EF"/>
    <w:rsid w:val="003B1C8D"/>
    <w:rsid w:val="003B33F8"/>
    <w:rsid w:val="003B398F"/>
    <w:rsid w:val="003B45E1"/>
    <w:rsid w:val="003B6815"/>
    <w:rsid w:val="003B68BC"/>
    <w:rsid w:val="003B6AB2"/>
    <w:rsid w:val="003B732A"/>
    <w:rsid w:val="003B78A9"/>
    <w:rsid w:val="003B79A7"/>
    <w:rsid w:val="003C07C8"/>
    <w:rsid w:val="003C0B76"/>
    <w:rsid w:val="003C0C29"/>
    <w:rsid w:val="003C0EEF"/>
    <w:rsid w:val="003C34C0"/>
    <w:rsid w:val="003C618E"/>
    <w:rsid w:val="003D31CA"/>
    <w:rsid w:val="003D58AF"/>
    <w:rsid w:val="003E210B"/>
    <w:rsid w:val="003E2FE4"/>
    <w:rsid w:val="003E78E1"/>
    <w:rsid w:val="003F1567"/>
    <w:rsid w:val="003F25E9"/>
    <w:rsid w:val="003F271D"/>
    <w:rsid w:val="003F4D30"/>
    <w:rsid w:val="003F530E"/>
    <w:rsid w:val="003F6E1F"/>
    <w:rsid w:val="003F7552"/>
    <w:rsid w:val="00400423"/>
    <w:rsid w:val="00402FAB"/>
    <w:rsid w:val="00405019"/>
    <w:rsid w:val="00405F2E"/>
    <w:rsid w:val="00407DB1"/>
    <w:rsid w:val="00411587"/>
    <w:rsid w:val="004131F8"/>
    <w:rsid w:val="0041649D"/>
    <w:rsid w:val="00417351"/>
    <w:rsid w:val="00420527"/>
    <w:rsid w:val="0042155D"/>
    <w:rsid w:val="00422493"/>
    <w:rsid w:val="004228E7"/>
    <w:rsid w:val="0042656E"/>
    <w:rsid w:val="004277B2"/>
    <w:rsid w:val="00427AE7"/>
    <w:rsid w:val="004327EF"/>
    <w:rsid w:val="004331AA"/>
    <w:rsid w:val="004341C4"/>
    <w:rsid w:val="00434373"/>
    <w:rsid w:val="004360F3"/>
    <w:rsid w:val="004362FD"/>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109"/>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54E1"/>
    <w:rsid w:val="004958C3"/>
    <w:rsid w:val="004969CF"/>
    <w:rsid w:val="00496EE3"/>
    <w:rsid w:val="004A018E"/>
    <w:rsid w:val="004A0EB6"/>
    <w:rsid w:val="004A2E7F"/>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337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5C3"/>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2A1D"/>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3DF2"/>
    <w:rsid w:val="00616809"/>
    <w:rsid w:val="0062029D"/>
    <w:rsid w:val="0062178F"/>
    <w:rsid w:val="00621AE7"/>
    <w:rsid w:val="00622AB0"/>
    <w:rsid w:val="00623C38"/>
    <w:rsid w:val="006241D5"/>
    <w:rsid w:val="00625CA7"/>
    <w:rsid w:val="006262CC"/>
    <w:rsid w:val="00627777"/>
    <w:rsid w:val="00627AAC"/>
    <w:rsid w:val="00631A3D"/>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3AB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067D"/>
    <w:rsid w:val="006B1624"/>
    <w:rsid w:val="006B2298"/>
    <w:rsid w:val="006B30DC"/>
    <w:rsid w:val="006B3B15"/>
    <w:rsid w:val="006B4299"/>
    <w:rsid w:val="006C08A3"/>
    <w:rsid w:val="006C1EAF"/>
    <w:rsid w:val="006C2040"/>
    <w:rsid w:val="006C2242"/>
    <w:rsid w:val="006C2B35"/>
    <w:rsid w:val="006C399E"/>
    <w:rsid w:val="006C5511"/>
    <w:rsid w:val="006D0637"/>
    <w:rsid w:val="006D12F6"/>
    <w:rsid w:val="006D375F"/>
    <w:rsid w:val="006E1B1F"/>
    <w:rsid w:val="006E2F27"/>
    <w:rsid w:val="006E32ED"/>
    <w:rsid w:val="006E4FEC"/>
    <w:rsid w:val="006E78BE"/>
    <w:rsid w:val="006F0830"/>
    <w:rsid w:val="006F0858"/>
    <w:rsid w:val="006F20FF"/>
    <w:rsid w:val="006F249D"/>
    <w:rsid w:val="006F3985"/>
    <w:rsid w:val="006F3B6B"/>
    <w:rsid w:val="006F4CD3"/>
    <w:rsid w:val="006F6CC9"/>
    <w:rsid w:val="006F7C16"/>
    <w:rsid w:val="006F7E0B"/>
    <w:rsid w:val="00700325"/>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44B4"/>
    <w:rsid w:val="00745A09"/>
    <w:rsid w:val="007507F8"/>
    <w:rsid w:val="007516EF"/>
    <w:rsid w:val="00752CE5"/>
    <w:rsid w:val="00752EB7"/>
    <w:rsid w:val="00754261"/>
    <w:rsid w:val="007602EC"/>
    <w:rsid w:val="00762752"/>
    <w:rsid w:val="0076614E"/>
    <w:rsid w:val="00767A3B"/>
    <w:rsid w:val="00771397"/>
    <w:rsid w:val="00772A3E"/>
    <w:rsid w:val="0078070A"/>
    <w:rsid w:val="00780B03"/>
    <w:rsid w:val="007821FA"/>
    <w:rsid w:val="00784AA5"/>
    <w:rsid w:val="00787438"/>
    <w:rsid w:val="00787988"/>
    <w:rsid w:val="00791887"/>
    <w:rsid w:val="00791F1E"/>
    <w:rsid w:val="0079273F"/>
    <w:rsid w:val="00792AC7"/>
    <w:rsid w:val="00795DFB"/>
    <w:rsid w:val="00797720"/>
    <w:rsid w:val="007A017D"/>
    <w:rsid w:val="007A03F2"/>
    <w:rsid w:val="007A1EA5"/>
    <w:rsid w:val="007A205E"/>
    <w:rsid w:val="007A4440"/>
    <w:rsid w:val="007A6052"/>
    <w:rsid w:val="007A67E6"/>
    <w:rsid w:val="007B007E"/>
    <w:rsid w:val="007B0B4C"/>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0C"/>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32D4"/>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123"/>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71A"/>
    <w:rsid w:val="008528DE"/>
    <w:rsid w:val="00852D3F"/>
    <w:rsid w:val="008538C1"/>
    <w:rsid w:val="00854A9B"/>
    <w:rsid w:val="00854D10"/>
    <w:rsid w:val="0085654A"/>
    <w:rsid w:val="00856A60"/>
    <w:rsid w:val="008616CA"/>
    <w:rsid w:val="008622ED"/>
    <w:rsid w:val="008643E1"/>
    <w:rsid w:val="0086491B"/>
    <w:rsid w:val="00866EC9"/>
    <w:rsid w:val="00870270"/>
    <w:rsid w:val="0087138D"/>
    <w:rsid w:val="00874D4E"/>
    <w:rsid w:val="00882385"/>
    <w:rsid w:val="00884365"/>
    <w:rsid w:val="00884AA2"/>
    <w:rsid w:val="00884FF8"/>
    <w:rsid w:val="00885E76"/>
    <w:rsid w:val="0088680A"/>
    <w:rsid w:val="00891781"/>
    <w:rsid w:val="00892485"/>
    <w:rsid w:val="00892D96"/>
    <w:rsid w:val="00895200"/>
    <w:rsid w:val="00896B34"/>
    <w:rsid w:val="008A34CD"/>
    <w:rsid w:val="008B009A"/>
    <w:rsid w:val="008B1B97"/>
    <w:rsid w:val="008B4AA5"/>
    <w:rsid w:val="008B5738"/>
    <w:rsid w:val="008C0544"/>
    <w:rsid w:val="008C20A1"/>
    <w:rsid w:val="008C62DD"/>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0754D"/>
    <w:rsid w:val="00911B2C"/>
    <w:rsid w:val="00911B3A"/>
    <w:rsid w:val="00914C02"/>
    <w:rsid w:val="00915267"/>
    <w:rsid w:val="009169FC"/>
    <w:rsid w:val="009219AE"/>
    <w:rsid w:val="00923791"/>
    <w:rsid w:val="00924955"/>
    <w:rsid w:val="0092760B"/>
    <w:rsid w:val="00932A0E"/>
    <w:rsid w:val="00934157"/>
    <w:rsid w:val="0093709D"/>
    <w:rsid w:val="00940815"/>
    <w:rsid w:val="00940A71"/>
    <w:rsid w:val="009415F1"/>
    <w:rsid w:val="0094278B"/>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5D8C"/>
    <w:rsid w:val="0095643D"/>
    <w:rsid w:val="00957A9B"/>
    <w:rsid w:val="00960F1F"/>
    <w:rsid w:val="00963B3C"/>
    <w:rsid w:val="009640EA"/>
    <w:rsid w:val="009643E7"/>
    <w:rsid w:val="0096531B"/>
    <w:rsid w:val="00966571"/>
    <w:rsid w:val="0096771E"/>
    <w:rsid w:val="00967A49"/>
    <w:rsid w:val="00973AA3"/>
    <w:rsid w:val="0097673B"/>
    <w:rsid w:val="0097679A"/>
    <w:rsid w:val="00977853"/>
    <w:rsid w:val="00982CDD"/>
    <w:rsid w:val="00983F5E"/>
    <w:rsid w:val="00986774"/>
    <w:rsid w:val="00986A2F"/>
    <w:rsid w:val="00993845"/>
    <w:rsid w:val="009957E0"/>
    <w:rsid w:val="00997BC5"/>
    <w:rsid w:val="009A0EE9"/>
    <w:rsid w:val="009A13C1"/>
    <w:rsid w:val="009A252A"/>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C5B9F"/>
    <w:rsid w:val="009D0146"/>
    <w:rsid w:val="009D05BF"/>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194B"/>
    <w:rsid w:val="009F2AD2"/>
    <w:rsid w:val="009F2FDC"/>
    <w:rsid w:val="009F6037"/>
    <w:rsid w:val="009F7226"/>
    <w:rsid w:val="00A00128"/>
    <w:rsid w:val="00A015FC"/>
    <w:rsid w:val="00A03AD6"/>
    <w:rsid w:val="00A060FE"/>
    <w:rsid w:val="00A11A99"/>
    <w:rsid w:val="00A12BF1"/>
    <w:rsid w:val="00A1406D"/>
    <w:rsid w:val="00A208BC"/>
    <w:rsid w:val="00A222CB"/>
    <w:rsid w:val="00A23B9F"/>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448"/>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663"/>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2F0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70F"/>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732"/>
    <w:rsid w:val="00B46C2F"/>
    <w:rsid w:val="00B516A3"/>
    <w:rsid w:val="00B52303"/>
    <w:rsid w:val="00B56A04"/>
    <w:rsid w:val="00B60BDB"/>
    <w:rsid w:val="00B60EB3"/>
    <w:rsid w:val="00B6449A"/>
    <w:rsid w:val="00B65845"/>
    <w:rsid w:val="00B66923"/>
    <w:rsid w:val="00B67D91"/>
    <w:rsid w:val="00B7165E"/>
    <w:rsid w:val="00B82BC8"/>
    <w:rsid w:val="00B8518E"/>
    <w:rsid w:val="00B86C0A"/>
    <w:rsid w:val="00B87595"/>
    <w:rsid w:val="00B92159"/>
    <w:rsid w:val="00B93D35"/>
    <w:rsid w:val="00B9430A"/>
    <w:rsid w:val="00B957C3"/>
    <w:rsid w:val="00B975A4"/>
    <w:rsid w:val="00B97729"/>
    <w:rsid w:val="00BA18A0"/>
    <w:rsid w:val="00BA2D82"/>
    <w:rsid w:val="00BA4165"/>
    <w:rsid w:val="00BA438C"/>
    <w:rsid w:val="00BA4944"/>
    <w:rsid w:val="00BA4DB0"/>
    <w:rsid w:val="00BA5298"/>
    <w:rsid w:val="00BA616A"/>
    <w:rsid w:val="00BA7F22"/>
    <w:rsid w:val="00BB2131"/>
    <w:rsid w:val="00BB47B0"/>
    <w:rsid w:val="00BB496F"/>
    <w:rsid w:val="00BB6C61"/>
    <w:rsid w:val="00BB787A"/>
    <w:rsid w:val="00BC1C5A"/>
    <w:rsid w:val="00BD10AD"/>
    <w:rsid w:val="00BD16C6"/>
    <w:rsid w:val="00BD1718"/>
    <w:rsid w:val="00BD17EE"/>
    <w:rsid w:val="00BD1FC6"/>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4096"/>
    <w:rsid w:val="00C479BF"/>
    <w:rsid w:val="00C50073"/>
    <w:rsid w:val="00C51068"/>
    <w:rsid w:val="00C51575"/>
    <w:rsid w:val="00C52177"/>
    <w:rsid w:val="00C53859"/>
    <w:rsid w:val="00C559EF"/>
    <w:rsid w:val="00C57BE4"/>
    <w:rsid w:val="00C57E1E"/>
    <w:rsid w:val="00C6072A"/>
    <w:rsid w:val="00C6189E"/>
    <w:rsid w:val="00C61A38"/>
    <w:rsid w:val="00C6229B"/>
    <w:rsid w:val="00C6242E"/>
    <w:rsid w:val="00C62F70"/>
    <w:rsid w:val="00C632FD"/>
    <w:rsid w:val="00C647C4"/>
    <w:rsid w:val="00C65DE7"/>
    <w:rsid w:val="00C7380B"/>
    <w:rsid w:val="00C73F33"/>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02ED"/>
    <w:rsid w:val="00C91895"/>
    <w:rsid w:val="00C933DA"/>
    <w:rsid w:val="00C94021"/>
    <w:rsid w:val="00C95B87"/>
    <w:rsid w:val="00C95D51"/>
    <w:rsid w:val="00C96D14"/>
    <w:rsid w:val="00CA0C55"/>
    <w:rsid w:val="00CA23DE"/>
    <w:rsid w:val="00CA380B"/>
    <w:rsid w:val="00CA7790"/>
    <w:rsid w:val="00CA7A83"/>
    <w:rsid w:val="00CB714C"/>
    <w:rsid w:val="00CC037E"/>
    <w:rsid w:val="00CC0F95"/>
    <w:rsid w:val="00CC18F5"/>
    <w:rsid w:val="00CC1F9C"/>
    <w:rsid w:val="00CC22AD"/>
    <w:rsid w:val="00CC29B7"/>
    <w:rsid w:val="00CC5161"/>
    <w:rsid w:val="00CC5310"/>
    <w:rsid w:val="00CC6D13"/>
    <w:rsid w:val="00CC73C4"/>
    <w:rsid w:val="00CC76DA"/>
    <w:rsid w:val="00CD084E"/>
    <w:rsid w:val="00CD2F70"/>
    <w:rsid w:val="00CD35E3"/>
    <w:rsid w:val="00CD389E"/>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07B01"/>
    <w:rsid w:val="00D12878"/>
    <w:rsid w:val="00D1466A"/>
    <w:rsid w:val="00D15796"/>
    <w:rsid w:val="00D15F89"/>
    <w:rsid w:val="00D17781"/>
    <w:rsid w:val="00D17D1F"/>
    <w:rsid w:val="00D21AF6"/>
    <w:rsid w:val="00D21DC6"/>
    <w:rsid w:val="00D23F6D"/>
    <w:rsid w:val="00D27DE9"/>
    <w:rsid w:val="00D30CDD"/>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5FBC"/>
    <w:rsid w:val="00D8617F"/>
    <w:rsid w:val="00D86AFF"/>
    <w:rsid w:val="00D94016"/>
    <w:rsid w:val="00D97F66"/>
    <w:rsid w:val="00DA0155"/>
    <w:rsid w:val="00DA092B"/>
    <w:rsid w:val="00DA2A6C"/>
    <w:rsid w:val="00DA32AD"/>
    <w:rsid w:val="00DA62C1"/>
    <w:rsid w:val="00DB25E9"/>
    <w:rsid w:val="00DB4A17"/>
    <w:rsid w:val="00DB51E4"/>
    <w:rsid w:val="00DB52F7"/>
    <w:rsid w:val="00DB6FA9"/>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AB7"/>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4DAE"/>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3B1"/>
    <w:rsid w:val="00E87DFF"/>
    <w:rsid w:val="00E92741"/>
    <w:rsid w:val="00E93329"/>
    <w:rsid w:val="00E93D2F"/>
    <w:rsid w:val="00E94F62"/>
    <w:rsid w:val="00E95BC9"/>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6850"/>
    <w:rsid w:val="00F97519"/>
    <w:rsid w:val="00F977D4"/>
    <w:rsid w:val="00FA0D8E"/>
    <w:rsid w:val="00FA690F"/>
    <w:rsid w:val="00FA6CE0"/>
    <w:rsid w:val="00FA6EFD"/>
    <w:rsid w:val="00FA72F9"/>
    <w:rsid w:val="00FB080B"/>
    <w:rsid w:val="00FB44B9"/>
    <w:rsid w:val="00FB49C7"/>
    <w:rsid w:val="00FB4BC9"/>
    <w:rsid w:val="00FB518B"/>
    <w:rsid w:val="00FB6A32"/>
    <w:rsid w:val="00FB73E9"/>
    <w:rsid w:val="00FB75B5"/>
    <w:rsid w:val="00FB7796"/>
    <w:rsid w:val="00FB7DD3"/>
    <w:rsid w:val="00FC178A"/>
    <w:rsid w:val="00FC3F05"/>
    <w:rsid w:val="00FC5B2B"/>
    <w:rsid w:val="00FC62F2"/>
    <w:rsid w:val="00FC64DF"/>
    <w:rsid w:val="00FC667B"/>
    <w:rsid w:val="00FC777F"/>
    <w:rsid w:val="00FD2190"/>
    <w:rsid w:val="00FD33BF"/>
    <w:rsid w:val="00FE2303"/>
    <w:rsid w:val="00FE30C8"/>
    <w:rsid w:val="00FE30F1"/>
    <w:rsid w:val="00FE4D02"/>
    <w:rsid w:val="00FE4FA5"/>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E54F1C"/>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940815"/>
  </w:style>
  <w:style w:type="paragraph" w:customStyle="1" w:styleId="msonormal0">
    <w:name w:val="msonormal"/>
    <w:basedOn w:val="a"/>
    <w:rsid w:val="00940815"/>
    <w:pPr>
      <w:spacing w:before="100" w:beforeAutospacing="1" w:after="100" w:afterAutospacing="1"/>
    </w:pPr>
    <w:rPr>
      <w:sz w:val="24"/>
      <w:szCs w:val="24"/>
    </w:rPr>
  </w:style>
  <w:style w:type="numbering" w:customStyle="1" w:styleId="54">
    <w:name w:val="Нет списка5"/>
    <w:next w:val="a3"/>
    <w:uiPriority w:val="99"/>
    <w:semiHidden/>
    <w:unhideWhenUsed/>
    <w:rsid w:val="007444B4"/>
  </w:style>
  <w:style w:type="numbering" w:customStyle="1" w:styleId="61">
    <w:name w:val="Нет списка6"/>
    <w:next w:val="a3"/>
    <w:uiPriority w:val="99"/>
    <w:semiHidden/>
    <w:unhideWhenUsed/>
    <w:rsid w:val="001E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717356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854839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6867916">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545058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9976262">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25735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9176014">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36571144">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69294896">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5960241">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CBDE-E65D-4E51-9121-56ECD95D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2295</Words>
  <Characters>14247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Пискулина Лилия Маратовна</cp:lastModifiedBy>
  <cp:revision>8</cp:revision>
  <cp:lastPrinted>2023-09-13T09:33:00Z</cp:lastPrinted>
  <dcterms:created xsi:type="dcterms:W3CDTF">2023-08-03T11:59:00Z</dcterms:created>
  <dcterms:modified xsi:type="dcterms:W3CDTF">2023-09-14T05:23:00Z</dcterms:modified>
</cp:coreProperties>
</file>